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663F0" w14:textId="4A721DFA" w:rsidR="004840E0" w:rsidRPr="006032FC" w:rsidRDefault="004840E0" w:rsidP="004840E0">
      <w:pPr>
        <w:jc w:val="center"/>
        <w:rPr>
          <w:rFonts w:cs="Arial"/>
        </w:rPr>
      </w:pPr>
      <w:bookmarkStart w:id="0" w:name="_Toc347431571"/>
      <w:bookmarkStart w:id="1" w:name="_Toc353347063"/>
      <w:r w:rsidRPr="006032FC">
        <w:rPr>
          <w:rFonts w:cs="Arial"/>
          <w:b/>
          <w:sz w:val="28"/>
        </w:rPr>
        <w:t xml:space="preserve">Attachment </w:t>
      </w:r>
      <w:r w:rsidR="00CC4E8C">
        <w:rPr>
          <w:rFonts w:cs="Arial"/>
          <w:b/>
          <w:sz w:val="28"/>
        </w:rPr>
        <w:t>B</w:t>
      </w:r>
      <w:r w:rsidR="00AC75E6">
        <w:rPr>
          <w:rFonts w:cs="Arial"/>
          <w:b/>
          <w:sz w:val="28"/>
        </w:rPr>
        <w:t xml:space="preserve"> - REVISED</w:t>
      </w:r>
    </w:p>
    <w:p w14:paraId="7FB4B837" w14:textId="77777777" w:rsidR="004840E0" w:rsidRPr="006032FC" w:rsidRDefault="004840E0" w:rsidP="004840E0">
      <w:pPr>
        <w:jc w:val="center"/>
        <w:rPr>
          <w:rFonts w:cs="Arial"/>
          <w:b/>
          <w:sz w:val="28"/>
        </w:rPr>
      </w:pPr>
      <w:r w:rsidRPr="006032FC">
        <w:rPr>
          <w:rFonts w:cs="Arial"/>
          <w:b/>
          <w:sz w:val="28"/>
        </w:rPr>
        <w:t>Business Requirements Traceability Matrix</w:t>
      </w:r>
    </w:p>
    <w:bookmarkEnd w:id="0"/>
    <w:bookmarkEnd w:id="1"/>
    <w:p w14:paraId="530C0180" w14:textId="28BEDEFA" w:rsidR="004840E0" w:rsidRDefault="004840E0" w:rsidP="004840E0">
      <w:pPr>
        <w:jc w:val="center"/>
        <w:rPr>
          <w:rFonts w:cs="Arial"/>
          <w:b/>
          <w:bCs/>
          <w:sz w:val="28"/>
        </w:rPr>
      </w:pPr>
      <w:r w:rsidRPr="006032FC">
        <w:rPr>
          <w:rFonts w:cs="Arial"/>
          <w:b/>
          <w:bCs/>
          <w:sz w:val="28"/>
        </w:rPr>
        <w:t xml:space="preserve">Request for Proposal Number </w:t>
      </w:r>
      <w:r w:rsidR="008604A0">
        <w:rPr>
          <w:rFonts w:cs="Arial"/>
          <w:b/>
          <w:bCs/>
          <w:sz w:val="28"/>
        </w:rPr>
        <w:t xml:space="preserve">6231 </w:t>
      </w:r>
      <w:r w:rsidRPr="006032FC">
        <w:rPr>
          <w:rFonts w:cs="Arial"/>
          <w:b/>
          <w:bCs/>
          <w:sz w:val="28"/>
        </w:rPr>
        <w:t>Z1</w:t>
      </w:r>
    </w:p>
    <w:p w14:paraId="0EA27E85" w14:textId="77777777" w:rsidR="00FD2A4E" w:rsidRPr="00ED3FEF" w:rsidRDefault="00FD2A4E" w:rsidP="00ED3FEF">
      <w:pPr>
        <w:pStyle w:val="Level2Body"/>
        <w:ind w:left="0"/>
        <w:rPr>
          <w:szCs w:val="18"/>
        </w:rPr>
      </w:pPr>
    </w:p>
    <w:p w14:paraId="6B77E22D" w14:textId="77777777" w:rsidR="006F51AA" w:rsidRPr="00F81E24" w:rsidRDefault="006F51AA" w:rsidP="006F51AA">
      <w:pPr>
        <w:jc w:val="left"/>
        <w:rPr>
          <w:b/>
          <w:bCs/>
          <w:sz w:val="28"/>
        </w:rPr>
      </w:pPr>
      <w:r>
        <w:rPr>
          <w:b/>
          <w:bCs/>
          <w:sz w:val="28"/>
        </w:rPr>
        <w:t>Bidder Name: _______________________________________________</w:t>
      </w:r>
    </w:p>
    <w:p w14:paraId="10BE90A3" w14:textId="77777777" w:rsidR="007A6D85" w:rsidRDefault="007A6D85" w:rsidP="006E4C00">
      <w:pPr>
        <w:pStyle w:val="Level2Body"/>
        <w:ind w:left="0"/>
        <w:rPr>
          <w:szCs w:val="18"/>
        </w:rPr>
      </w:pPr>
    </w:p>
    <w:p w14:paraId="437B5472" w14:textId="4F3A034C" w:rsidR="006E4C00" w:rsidRPr="00ED3FEF" w:rsidRDefault="006E4C00" w:rsidP="006E4C00">
      <w:pPr>
        <w:pStyle w:val="Level2Body"/>
        <w:ind w:left="0"/>
        <w:rPr>
          <w:szCs w:val="18"/>
        </w:rPr>
      </w:pPr>
      <w:r w:rsidRPr="00ED3FEF">
        <w:rPr>
          <w:szCs w:val="18"/>
        </w:rPr>
        <w:t xml:space="preserve">Bidders </w:t>
      </w:r>
      <w:r w:rsidR="007A6D85">
        <w:rPr>
          <w:szCs w:val="18"/>
        </w:rPr>
        <w:t>must</w:t>
      </w:r>
      <w:r w:rsidRPr="00ED3FEF">
        <w:rPr>
          <w:szCs w:val="18"/>
        </w:rPr>
        <w:t xml:space="preserve"> complete </w:t>
      </w:r>
      <w:r w:rsidR="007A6D85">
        <w:rPr>
          <w:szCs w:val="18"/>
        </w:rPr>
        <w:t>the</w:t>
      </w:r>
      <w:r w:rsidR="007A6D85" w:rsidRPr="00ED3FEF">
        <w:rPr>
          <w:szCs w:val="18"/>
        </w:rPr>
        <w:t xml:space="preserve"> </w:t>
      </w:r>
      <w:r w:rsidRPr="00ED3FEF">
        <w:rPr>
          <w:szCs w:val="18"/>
        </w:rPr>
        <w:t xml:space="preserve">Business Requirements Traceability Matrix for </w:t>
      </w:r>
      <w:r w:rsidR="00CC20D8" w:rsidRPr="00ED3FEF">
        <w:rPr>
          <w:szCs w:val="18"/>
        </w:rPr>
        <w:t xml:space="preserve">PASRR </w:t>
      </w:r>
      <w:r w:rsidRPr="00ED3FEF">
        <w:rPr>
          <w:szCs w:val="18"/>
        </w:rPr>
        <w:t xml:space="preserve">Services.  Bidders </w:t>
      </w:r>
      <w:r w:rsidR="007A6D85">
        <w:rPr>
          <w:szCs w:val="18"/>
        </w:rPr>
        <w:t>must</w:t>
      </w:r>
      <w:r w:rsidRPr="00ED3FEF">
        <w:rPr>
          <w:szCs w:val="18"/>
        </w:rPr>
        <w:t xml:space="preserve"> describe in detail how the proposed solution meets the conformance specification outlined within each Business Requirement.</w:t>
      </w:r>
    </w:p>
    <w:p w14:paraId="6D63726D" w14:textId="77777777" w:rsidR="006E4C00" w:rsidRPr="00ED3FEF" w:rsidRDefault="006E4C00" w:rsidP="006E4C00">
      <w:pPr>
        <w:pStyle w:val="Level2Body"/>
        <w:ind w:left="0"/>
        <w:rPr>
          <w:szCs w:val="18"/>
        </w:rPr>
      </w:pPr>
    </w:p>
    <w:p w14:paraId="1B29B7B6" w14:textId="77777777" w:rsidR="006E4C00" w:rsidRPr="00ED3FEF" w:rsidRDefault="006E4C00" w:rsidP="006E4C00">
      <w:pPr>
        <w:pStyle w:val="Level2Body"/>
        <w:ind w:left="0"/>
        <w:rPr>
          <w:szCs w:val="18"/>
        </w:rPr>
      </w:pPr>
      <w:r w:rsidRPr="00ED3FEF">
        <w:rPr>
          <w:szCs w:val="18"/>
        </w:rPr>
        <w:t xml:space="preserve">The traceability matrix is used to document and track the business requirements from the proposal through testing to verify that the requirement has been completely fulfilled.  The contractor will be responsible for maintaining the contract set of Baseline Requirements.  </w:t>
      </w:r>
    </w:p>
    <w:p w14:paraId="2A797B30" w14:textId="77777777" w:rsidR="006E4C00" w:rsidRPr="00ED3FEF" w:rsidRDefault="006E4C00" w:rsidP="006E4C00">
      <w:pPr>
        <w:pStyle w:val="Level2Body"/>
        <w:ind w:left="0"/>
        <w:rPr>
          <w:szCs w:val="18"/>
        </w:rPr>
      </w:pPr>
    </w:p>
    <w:p w14:paraId="1177B183" w14:textId="510B5977" w:rsidR="006E4C00" w:rsidRPr="00ED3FEF" w:rsidRDefault="006E4C00" w:rsidP="006E4C00">
      <w:pPr>
        <w:pStyle w:val="Level2Body"/>
        <w:ind w:left="0"/>
        <w:rPr>
          <w:szCs w:val="18"/>
        </w:rPr>
      </w:pPr>
      <w:r w:rsidRPr="00ED3FEF">
        <w:rPr>
          <w:szCs w:val="18"/>
        </w:rPr>
        <w:t xml:space="preserve">The traceability matrix should indicate how the bidder intends to comply with the </w:t>
      </w:r>
      <w:r w:rsidRPr="00A33E5B">
        <w:rPr>
          <w:szCs w:val="18"/>
        </w:rPr>
        <w:t>requirement and the effort required</w:t>
      </w:r>
      <w:r w:rsidRPr="00ED3FEF">
        <w:rPr>
          <w:szCs w:val="18"/>
        </w:rPr>
        <w:t xml:space="preserve"> to achieve that compliance.  It is not sufficient for the bidder to simply state that it intends to meet the requirements of the RFP.  DHHS will consider any such response to the requirements in this RFP to be non-responsive and the bid may be rejected.  The narrative should provide DHHS with information to differentiate the bidder’s business solution from other bidders’ solutions.</w:t>
      </w:r>
    </w:p>
    <w:p w14:paraId="37E1B699" w14:textId="77777777" w:rsidR="006E4C00" w:rsidRPr="00ED3FEF" w:rsidRDefault="006E4C00" w:rsidP="006E4C00">
      <w:pPr>
        <w:pStyle w:val="Level2Body"/>
        <w:ind w:left="0"/>
        <w:rPr>
          <w:szCs w:val="18"/>
        </w:rPr>
      </w:pPr>
    </w:p>
    <w:p w14:paraId="1BE3857E" w14:textId="0B3AE0A7" w:rsidR="006E4C00" w:rsidRPr="00ED3FEF" w:rsidRDefault="006E4C00" w:rsidP="006E4C00">
      <w:pPr>
        <w:pStyle w:val="Level2Body"/>
        <w:ind w:left="0"/>
        <w:rPr>
          <w:szCs w:val="18"/>
        </w:rPr>
      </w:pPr>
      <w:r w:rsidRPr="00ED3FEF">
        <w:rPr>
          <w:szCs w:val="18"/>
        </w:rPr>
        <w:t>The bidder must ensure that the original requirement identifier and requirement description are maintained in the traceability matrix as provided by DHHS.  Failure to maintain these elements may render the bid non-responsive and result in rejection of the bidder.</w:t>
      </w:r>
      <w:r w:rsidR="00A94110" w:rsidRPr="00ED3FEF">
        <w:rPr>
          <w:szCs w:val="18"/>
        </w:rPr>
        <w:t xml:space="preserve"> </w:t>
      </w:r>
      <w:r w:rsidRPr="00ED3FEF">
        <w:rPr>
          <w:szCs w:val="18"/>
        </w:rPr>
        <w:t>How to complete the traceability matrix:</w:t>
      </w:r>
    </w:p>
    <w:p w14:paraId="6C986369" w14:textId="77777777" w:rsidR="00A94110" w:rsidRPr="00ED3FEF" w:rsidRDefault="00A94110" w:rsidP="006E4C00">
      <w:pPr>
        <w:pStyle w:val="Level2Body"/>
        <w:ind w:left="0"/>
        <w:rPr>
          <w:szCs w:val="18"/>
        </w:rPr>
      </w:pPr>
    </w:p>
    <w:tbl>
      <w:tblPr>
        <w:tblW w:w="13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070"/>
      </w:tblGrid>
      <w:tr w:rsidR="00FD2A4E" w:rsidRPr="00A94110" w14:paraId="28BCE3BC" w14:textId="77777777" w:rsidTr="00ED3FEF">
        <w:trPr>
          <w:trHeight w:val="371"/>
          <w:tblHeader/>
          <w:jc w:val="center"/>
        </w:trPr>
        <w:tc>
          <w:tcPr>
            <w:tcW w:w="1985" w:type="dxa"/>
            <w:shd w:val="clear" w:color="auto" w:fill="D0CECE"/>
          </w:tcPr>
          <w:p w14:paraId="4245171C" w14:textId="77777777" w:rsidR="00FD2A4E" w:rsidRPr="00ED3FEF" w:rsidRDefault="00FD2A4E" w:rsidP="00FD2A4E">
            <w:pPr>
              <w:rPr>
                <w:rFonts w:eastAsia="Calibri" w:cs="Arial"/>
                <w:sz w:val="18"/>
                <w:szCs w:val="18"/>
              </w:rPr>
            </w:pPr>
            <w:r w:rsidRPr="00ED3FEF">
              <w:rPr>
                <w:rFonts w:eastAsia="Calibri" w:cs="Arial"/>
                <w:sz w:val="18"/>
                <w:szCs w:val="18"/>
              </w:rPr>
              <w:t>Column Description</w:t>
            </w:r>
          </w:p>
        </w:tc>
        <w:tc>
          <w:tcPr>
            <w:tcW w:w="11070" w:type="dxa"/>
            <w:shd w:val="clear" w:color="auto" w:fill="D0CECE"/>
          </w:tcPr>
          <w:p w14:paraId="6F94563A" w14:textId="77777777" w:rsidR="00FD2A4E" w:rsidRPr="00ED3FEF" w:rsidRDefault="00FD2A4E" w:rsidP="00FD2A4E">
            <w:pPr>
              <w:rPr>
                <w:rFonts w:eastAsia="Calibri" w:cs="Arial"/>
                <w:sz w:val="18"/>
                <w:szCs w:val="18"/>
              </w:rPr>
            </w:pPr>
            <w:r w:rsidRPr="00ED3FEF">
              <w:rPr>
                <w:rFonts w:eastAsia="Calibri" w:cs="Arial"/>
                <w:sz w:val="18"/>
                <w:szCs w:val="18"/>
              </w:rPr>
              <w:t>Bidder Responsibility</w:t>
            </w:r>
          </w:p>
        </w:tc>
      </w:tr>
      <w:tr w:rsidR="00FD2A4E" w:rsidRPr="00A94110" w14:paraId="2DDCC2A2" w14:textId="77777777" w:rsidTr="00ED3FEF">
        <w:trPr>
          <w:trHeight w:val="249"/>
          <w:jc w:val="center"/>
        </w:trPr>
        <w:tc>
          <w:tcPr>
            <w:tcW w:w="1985" w:type="dxa"/>
          </w:tcPr>
          <w:p w14:paraId="71797617" w14:textId="77777777" w:rsidR="00FD2A4E" w:rsidRPr="00ED3FEF" w:rsidRDefault="00FD2A4E" w:rsidP="00FD2A4E">
            <w:pPr>
              <w:rPr>
                <w:rFonts w:eastAsia="Calibri" w:cs="Arial"/>
                <w:sz w:val="18"/>
                <w:szCs w:val="18"/>
              </w:rPr>
            </w:pPr>
            <w:r w:rsidRPr="00ED3FEF">
              <w:rPr>
                <w:rFonts w:eastAsia="Calibri" w:cs="Arial"/>
                <w:sz w:val="18"/>
                <w:szCs w:val="18"/>
              </w:rPr>
              <w:t>Req #</w:t>
            </w:r>
          </w:p>
        </w:tc>
        <w:tc>
          <w:tcPr>
            <w:tcW w:w="11070" w:type="dxa"/>
          </w:tcPr>
          <w:p w14:paraId="5BB4458B" w14:textId="77777777" w:rsidR="00FD2A4E" w:rsidRPr="00ED3FEF" w:rsidRDefault="00FD2A4E" w:rsidP="00FD2A4E">
            <w:pPr>
              <w:rPr>
                <w:rFonts w:eastAsia="Calibri" w:cs="Arial"/>
                <w:sz w:val="18"/>
                <w:szCs w:val="18"/>
              </w:rPr>
            </w:pPr>
            <w:r w:rsidRPr="00ED3FEF">
              <w:rPr>
                <w:rFonts w:eastAsia="Calibri" w:cs="Arial"/>
                <w:sz w:val="18"/>
                <w:szCs w:val="18"/>
              </w:rPr>
              <w:t>The unique identifier for the requirement as assigned by DHHS, followed by the specific requirement number.  This column is dictated by this RFP and must not be modified by the bidder.</w:t>
            </w:r>
          </w:p>
        </w:tc>
      </w:tr>
      <w:tr w:rsidR="00FD2A4E" w:rsidRPr="00A94110" w14:paraId="7DF7F133" w14:textId="77777777" w:rsidTr="00ED3FEF">
        <w:trPr>
          <w:trHeight w:val="253"/>
          <w:jc w:val="center"/>
        </w:trPr>
        <w:tc>
          <w:tcPr>
            <w:tcW w:w="1985" w:type="dxa"/>
          </w:tcPr>
          <w:p w14:paraId="0923923A" w14:textId="77777777" w:rsidR="00FD2A4E" w:rsidRPr="00ED3FEF" w:rsidRDefault="00FD2A4E" w:rsidP="00FD2A4E">
            <w:pPr>
              <w:rPr>
                <w:rFonts w:eastAsia="Calibri" w:cs="Arial"/>
                <w:sz w:val="18"/>
                <w:szCs w:val="18"/>
              </w:rPr>
            </w:pPr>
            <w:r w:rsidRPr="00ED3FEF">
              <w:rPr>
                <w:rFonts w:eastAsia="Calibri" w:cs="Arial"/>
                <w:sz w:val="18"/>
                <w:szCs w:val="18"/>
              </w:rPr>
              <w:t>Requirement</w:t>
            </w:r>
          </w:p>
        </w:tc>
        <w:tc>
          <w:tcPr>
            <w:tcW w:w="11070" w:type="dxa"/>
          </w:tcPr>
          <w:p w14:paraId="34AD7896" w14:textId="77777777" w:rsidR="00FD2A4E" w:rsidRPr="00ED3FEF" w:rsidRDefault="00FD2A4E" w:rsidP="00FD2A4E">
            <w:pPr>
              <w:rPr>
                <w:rFonts w:eastAsia="Calibri" w:cs="Arial"/>
                <w:sz w:val="18"/>
                <w:szCs w:val="18"/>
              </w:rPr>
            </w:pPr>
            <w:r w:rsidRPr="00ED3FEF">
              <w:rPr>
                <w:rFonts w:eastAsia="Calibri" w:cs="Arial"/>
                <w:sz w:val="18"/>
                <w:szCs w:val="18"/>
              </w:rPr>
              <w:t>The statement of the requirement to which the bidder must respond.  This column is dictated by the RFP and must not be modified by the bidder.</w:t>
            </w:r>
          </w:p>
        </w:tc>
      </w:tr>
    </w:tbl>
    <w:p w14:paraId="0098DCBB" w14:textId="77777777" w:rsidR="006E4C00" w:rsidRDefault="006E4C00" w:rsidP="00FD2A4E">
      <w:pPr>
        <w:pStyle w:val="Level2"/>
        <w:numPr>
          <w:ilvl w:val="0"/>
          <w:numId w:val="0"/>
        </w:numPr>
        <w:ind w:left="720"/>
        <w:rPr>
          <w:szCs w:val="18"/>
        </w:rPr>
      </w:pPr>
    </w:p>
    <w:p w14:paraId="03589C32" w14:textId="77777777" w:rsidR="006E4C00" w:rsidRDefault="006E4C00">
      <w:pPr>
        <w:spacing w:after="160" w:line="259" w:lineRule="auto"/>
        <w:jc w:val="left"/>
        <w:rPr>
          <w:szCs w:val="18"/>
        </w:rPr>
      </w:pPr>
      <w:r>
        <w:rPr>
          <w:szCs w:val="18"/>
        </w:rPr>
        <w:br w:type="page"/>
      </w:r>
    </w:p>
    <w:p w14:paraId="2C2913B0" w14:textId="520A625A" w:rsidR="00DE2EDE" w:rsidRPr="00964CDA" w:rsidRDefault="00DE2EDE" w:rsidP="00DE2EDE">
      <w:pPr>
        <w:spacing w:before="120" w:after="60"/>
        <w:rPr>
          <w:b/>
          <w:i/>
          <w:noProof/>
          <w:szCs w:val="22"/>
        </w:rPr>
      </w:pPr>
      <w:bookmarkStart w:id="2" w:name="_Toc178392217"/>
      <w:r w:rsidRPr="00964CDA">
        <w:rPr>
          <w:b/>
          <w:i/>
          <w:noProof/>
          <w:szCs w:val="22"/>
        </w:rPr>
        <w:lastRenderedPageBreak/>
        <w:t xml:space="preserve">General </w:t>
      </w:r>
      <w:r w:rsidR="0026390F" w:rsidRPr="00964CDA">
        <w:rPr>
          <w:b/>
          <w:i/>
          <w:noProof/>
          <w:szCs w:val="22"/>
        </w:rPr>
        <w:t xml:space="preserve">PASRR </w:t>
      </w:r>
      <w:r w:rsidRPr="00964CDA">
        <w:rPr>
          <w:b/>
          <w:i/>
          <w:noProof/>
          <w:szCs w:val="22"/>
        </w:rPr>
        <w:t>Business Requirements</w:t>
      </w:r>
      <w:bookmarkEnd w:id="2"/>
    </w:p>
    <w:p w14:paraId="7A028392" w14:textId="77777777" w:rsidR="001A6401" w:rsidRDefault="001A6401" w:rsidP="00673CE8">
      <w:pPr>
        <w:rPr>
          <w:b/>
          <w:i/>
          <w:noProof/>
        </w:rPr>
      </w:pPr>
    </w:p>
    <w:tbl>
      <w:tblPr>
        <w:tblStyle w:val="TableGrid"/>
        <w:tblpPr w:leftFromText="180" w:rightFromText="180" w:vertAnchor="text" w:tblpXSpec="right" w:tblpY="1"/>
        <w:tblOverlap w:val="never"/>
        <w:tblW w:w="13064" w:type="dxa"/>
        <w:tblLayout w:type="fixed"/>
        <w:tblLook w:val="04A0" w:firstRow="1" w:lastRow="0" w:firstColumn="1" w:lastColumn="0" w:noHBand="0" w:noVBand="1"/>
      </w:tblPr>
      <w:tblGrid>
        <w:gridCol w:w="990"/>
        <w:gridCol w:w="12074"/>
      </w:tblGrid>
      <w:tr w:rsidR="001A6401" w:rsidRPr="00A94110" w14:paraId="4E038721" w14:textId="77777777" w:rsidTr="00673CE8">
        <w:trPr>
          <w:trHeight w:val="187"/>
        </w:trPr>
        <w:tc>
          <w:tcPr>
            <w:tcW w:w="13064" w:type="dxa"/>
            <w:gridSpan w:val="2"/>
            <w:shd w:val="clear" w:color="auto" w:fill="B4C6E7" w:themeFill="accent5" w:themeFillTint="66"/>
            <w:vAlign w:val="center"/>
          </w:tcPr>
          <w:p w14:paraId="773F2F39" w14:textId="77777777" w:rsidR="001A6401" w:rsidRPr="00ED3FEF" w:rsidRDefault="001A6401" w:rsidP="00911AFF">
            <w:pPr>
              <w:autoSpaceDE w:val="0"/>
              <w:autoSpaceDN w:val="0"/>
              <w:adjustRightInd w:val="0"/>
              <w:jc w:val="center"/>
              <w:rPr>
                <w:rFonts w:cs="Arial"/>
                <w:b/>
                <w:sz w:val="18"/>
                <w:szCs w:val="18"/>
              </w:rPr>
            </w:pPr>
            <w:r>
              <w:rPr>
                <w:rFonts w:cs="Arial"/>
                <w:b/>
                <w:sz w:val="18"/>
                <w:szCs w:val="18"/>
              </w:rPr>
              <w:t>Business Requirements</w:t>
            </w:r>
          </w:p>
        </w:tc>
      </w:tr>
      <w:tr w:rsidR="001A6401" w:rsidRPr="00A94110" w14:paraId="464F858D" w14:textId="77777777" w:rsidTr="00673CE8">
        <w:trPr>
          <w:trHeight w:val="202"/>
        </w:trPr>
        <w:tc>
          <w:tcPr>
            <w:tcW w:w="990" w:type="dxa"/>
            <w:vAlign w:val="center"/>
          </w:tcPr>
          <w:p w14:paraId="7863ECB4" w14:textId="77777777" w:rsidR="001A6401" w:rsidRPr="00ED3FEF" w:rsidRDefault="001A6401" w:rsidP="00911AFF">
            <w:pPr>
              <w:autoSpaceDE w:val="0"/>
              <w:autoSpaceDN w:val="0"/>
              <w:adjustRightInd w:val="0"/>
              <w:jc w:val="left"/>
              <w:rPr>
                <w:rFonts w:eastAsia="Calibri" w:cs="Arial"/>
                <w:sz w:val="18"/>
                <w:szCs w:val="18"/>
              </w:rPr>
            </w:pPr>
            <w:r w:rsidRPr="00ED3FEF">
              <w:rPr>
                <w:rFonts w:cs="Arial"/>
                <w:b/>
                <w:sz w:val="18"/>
                <w:szCs w:val="18"/>
              </w:rPr>
              <w:t>Req</w:t>
            </w:r>
            <w:r w:rsidRPr="00A94110">
              <w:rPr>
                <w:rFonts w:cs="Arial"/>
                <w:b/>
                <w:sz w:val="18"/>
                <w:szCs w:val="18"/>
              </w:rPr>
              <w:t xml:space="preserve"> #</w:t>
            </w:r>
          </w:p>
        </w:tc>
        <w:tc>
          <w:tcPr>
            <w:tcW w:w="12074" w:type="dxa"/>
            <w:vAlign w:val="center"/>
          </w:tcPr>
          <w:p w14:paraId="2C7CAEED" w14:textId="77777777" w:rsidR="001A6401" w:rsidRPr="00ED3FEF" w:rsidRDefault="001A6401" w:rsidP="00911AFF">
            <w:pPr>
              <w:autoSpaceDE w:val="0"/>
              <w:autoSpaceDN w:val="0"/>
              <w:adjustRightInd w:val="0"/>
              <w:jc w:val="left"/>
              <w:rPr>
                <w:rFonts w:eastAsia="Calibri" w:cs="Arial"/>
                <w:sz w:val="18"/>
                <w:szCs w:val="18"/>
              </w:rPr>
            </w:pPr>
            <w:r w:rsidRPr="00ED3FEF">
              <w:rPr>
                <w:rFonts w:cs="Arial"/>
                <w:b/>
                <w:sz w:val="18"/>
                <w:szCs w:val="18"/>
              </w:rPr>
              <w:t>Requirement</w:t>
            </w:r>
          </w:p>
        </w:tc>
      </w:tr>
      <w:tr w:rsidR="001A6401" w:rsidRPr="00A94110" w14:paraId="16E2786F" w14:textId="77777777" w:rsidTr="00673CE8">
        <w:trPr>
          <w:trHeight w:val="545"/>
        </w:trPr>
        <w:tc>
          <w:tcPr>
            <w:tcW w:w="990" w:type="dxa"/>
            <w:vMerge w:val="restart"/>
            <w:vAlign w:val="center"/>
          </w:tcPr>
          <w:p w14:paraId="73C348B0" w14:textId="77777777" w:rsidR="001A6401" w:rsidRPr="00911AFF" w:rsidRDefault="001A6401" w:rsidP="00911AFF">
            <w:pPr>
              <w:autoSpaceDE w:val="0"/>
              <w:autoSpaceDN w:val="0"/>
              <w:adjustRightInd w:val="0"/>
              <w:jc w:val="left"/>
              <w:rPr>
                <w:rFonts w:eastAsia="Calibri" w:cs="Arial"/>
                <w:sz w:val="18"/>
                <w:szCs w:val="18"/>
              </w:rPr>
            </w:pPr>
            <w:r>
              <w:rPr>
                <w:rFonts w:eastAsia="Calibri" w:cs="Arial"/>
                <w:sz w:val="18"/>
                <w:szCs w:val="18"/>
              </w:rPr>
              <w:t>GEN-1</w:t>
            </w:r>
          </w:p>
        </w:tc>
        <w:tc>
          <w:tcPr>
            <w:tcW w:w="12074" w:type="dxa"/>
            <w:vAlign w:val="center"/>
          </w:tcPr>
          <w:p w14:paraId="25C8794E" w14:textId="10DB580B" w:rsidR="001A6401" w:rsidRPr="00A33E5B" w:rsidRDefault="0022122C" w:rsidP="00AC75E6">
            <w:pPr>
              <w:autoSpaceDE w:val="0"/>
              <w:autoSpaceDN w:val="0"/>
              <w:adjustRightInd w:val="0"/>
              <w:jc w:val="left"/>
              <w:rPr>
                <w:rFonts w:cs="Arial"/>
                <w:b/>
                <w:color w:val="auto"/>
                <w:sz w:val="18"/>
                <w:szCs w:val="18"/>
              </w:rPr>
            </w:pPr>
            <w:r w:rsidRPr="00A33E5B">
              <w:rPr>
                <w:rFonts w:eastAsia="Calibri" w:cs="Arial"/>
                <w:color w:val="auto"/>
                <w:sz w:val="18"/>
                <w:szCs w:val="18"/>
              </w:rPr>
              <w:t>M</w:t>
            </w:r>
            <w:r w:rsidR="001A6401" w:rsidRPr="00A33E5B">
              <w:rPr>
                <w:rFonts w:eastAsia="Calibri" w:cs="Arial"/>
                <w:color w:val="auto"/>
                <w:sz w:val="18"/>
                <w:szCs w:val="18"/>
              </w:rPr>
              <w:t>eet all requirements in Section VI.</w:t>
            </w:r>
            <w:r w:rsidR="00AC75E6">
              <w:rPr>
                <w:rFonts w:eastAsia="Calibri" w:cs="Arial"/>
                <w:color w:val="auto"/>
                <w:sz w:val="18"/>
                <w:szCs w:val="18"/>
              </w:rPr>
              <w:t>C</w:t>
            </w:r>
            <w:r w:rsidR="001A6401" w:rsidRPr="00A33E5B">
              <w:rPr>
                <w:rFonts w:eastAsia="Calibri" w:cs="Arial"/>
                <w:color w:val="auto"/>
                <w:sz w:val="18"/>
                <w:szCs w:val="18"/>
              </w:rPr>
              <w:t>.</w:t>
            </w:r>
            <w:r w:rsidR="00AC75E6">
              <w:rPr>
                <w:rFonts w:eastAsia="Calibri" w:cs="Arial"/>
                <w:color w:val="auto"/>
                <w:sz w:val="18"/>
                <w:szCs w:val="18"/>
              </w:rPr>
              <w:t>4</w:t>
            </w:r>
            <w:r w:rsidR="001A6401" w:rsidRPr="00A33E5B">
              <w:rPr>
                <w:rFonts w:eastAsia="Calibri" w:cs="Arial"/>
                <w:color w:val="auto"/>
                <w:sz w:val="18"/>
                <w:szCs w:val="18"/>
              </w:rPr>
              <w:t xml:space="preserve">., PASRR Level I Screenings in the Scope of Work. Describe </w:t>
            </w:r>
            <w:r w:rsidR="0071126D" w:rsidRPr="00A33E5B">
              <w:rPr>
                <w:rFonts w:eastAsia="Calibri" w:cs="Arial"/>
                <w:color w:val="auto"/>
                <w:sz w:val="18"/>
                <w:szCs w:val="18"/>
              </w:rPr>
              <w:t>how solution will meet these</w:t>
            </w:r>
            <w:r w:rsidR="001A6401" w:rsidRPr="00A33E5B">
              <w:rPr>
                <w:rFonts w:eastAsia="Calibri" w:cs="Arial"/>
                <w:color w:val="auto"/>
                <w:sz w:val="18"/>
                <w:szCs w:val="18"/>
              </w:rPr>
              <w:t xml:space="preserve"> requirement</w:t>
            </w:r>
            <w:r w:rsidR="008B06A7" w:rsidRPr="00A33E5B">
              <w:rPr>
                <w:rFonts w:eastAsia="Calibri" w:cs="Arial"/>
                <w:color w:val="auto"/>
                <w:sz w:val="18"/>
                <w:szCs w:val="18"/>
              </w:rPr>
              <w:t>s</w:t>
            </w:r>
            <w:r w:rsidR="001A6401" w:rsidRPr="00A33E5B">
              <w:rPr>
                <w:rFonts w:eastAsia="Calibri" w:cs="Arial"/>
                <w:color w:val="auto"/>
                <w:sz w:val="18"/>
                <w:szCs w:val="18"/>
              </w:rPr>
              <w:t>.</w:t>
            </w:r>
            <w:r w:rsidR="003D3D7E" w:rsidRPr="00A33E5B">
              <w:rPr>
                <w:rFonts w:eastAsia="Calibri" w:cs="Arial"/>
                <w:color w:val="auto"/>
                <w:sz w:val="18"/>
                <w:szCs w:val="18"/>
              </w:rPr>
              <w:t xml:space="preserve"> </w:t>
            </w:r>
          </w:p>
        </w:tc>
      </w:tr>
      <w:tr w:rsidR="001A6401" w:rsidRPr="00A94110" w14:paraId="4C133816" w14:textId="77777777" w:rsidTr="00673CE8">
        <w:trPr>
          <w:trHeight w:val="202"/>
        </w:trPr>
        <w:tc>
          <w:tcPr>
            <w:tcW w:w="990" w:type="dxa"/>
            <w:vMerge/>
            <w:vAlign w:val="center"/>
          </w:tcPr>
          <w:p w14:paraId="0932FEAA" w14:textId="77777777" w:rsidR="001A6401" w:rsidRPr="00911AFF" w:rsidRDefault="001A6401" w:rsidP="00911AFF">
            <w:pPr>
              <w:autoSpaceDE w:val="0"/>
              <w:autoSpaceDN w:val="0"/>
              <w:adjustRightInd w:val="0"/>
              <w:jc w:val="left"/>
              <w:rPr>
                <w:rFonts w:eastAsia="Calibri" w:cs="Arial"/>
                <w:sz w:val="18"/>
                <w:szCs w:val="18"/>
              </w:rPr>
            </w:pPr>
          </w:p>
        </w:tc>
        <w:tc>
          <w:tcPr>
            <w:tcW w:w="12074" w:type="dxa"/>
            <w:vAlign w:val="center"/>
          </w:tcPr>
          <w:p w14:paraId="0460660D" w14:textId="77777777" w:rsidR="001A6401" w:rsidRPr="00A33E5B" w:rsidRDefault="001A6401" w:rsidP="00911AFF">
            <w:pPr>
              <w:autoSpaceDE w:val="0"/>
              <w:autoSpaceDN w:val="0"/>
              <w:adjustRightInd w:val="0"/>
              <w:jc w:val="left"/>
              <w:rPr>
                <w:rFonts w:eastAsia="Calibri" w:cs="Arial"/>
                <w:color w:val="auto"/>
                <w:sz w:val="18"/>
                <w:szCs w:val="18"/>
              </w:rPr>
            </w:pPr>
            <w:r w:rsidRPr="00A33E5B">
              <w:rPr>
                <w:rFonts w:eastAsia="Calibri" w:cs="Arial"/>
                <w:color w:val="auto"/>
                <w:sz w:val="18"/>
                <w:szCs w:val="18"/>
              </w:rPr>
              <w:t>Response:</w:t>
            </w:r>
          </w:p>
          <w:p w14:paraId="0137AD3C" w14:textId="77777777" w:rsidR="001A6401" w:rsidRPr="00A33E5B" w:rsidRDefault="001A6401" w:rsidP="00911AFF">
            <w:pPr>
              <w:autoSpaceDE w:val="0"/>
              <w:autoSpaceDN w:val="0"/>
              <w:adjustRightInd w:val="0"/>
              <w:jc w:val="left"/>
              <w:rPr>
                <w:rFonts w:cs="Arial"/>
                <w:b/>
                <w:color w:val="auto"/>
                <w:sz w:val="18"/>
                <w:szCs w:val="18"/>
              </w:rPr>
            </w:pPr>
          </w:p>
          <w:p w14:paraId="4FFD863A" w14:textId="77777777" w:rsidR="001A6401" w:rsidRPr="00A33E5B" w:rsidRDefault="001A6401" w:rsidP="00911AFF">
            <w:pPr>
              <w:autoSpaceDE w:val="0"/>
              <w:autoSpaceDN w:val="0"/>
              <w:adjustRightInd w:val="0"/>
              <w:jc w:val="left"/>
              <w:rPr>
                <w:rFonts w:cs="Arial"/>
                <w:b/>
                <w:color w:val="auto"/>
                <w:sz w:val="18"/>
                <w:szCs w:val="18"/>
              </w:rPr>
            </w:pPr>
          </w:p>
        </w:tc>
      </w:tr>
      <w:tr w:rsidR="001A6401" w:rsidRPr="00A94110" w14:paraId="6EDC3730" w14:textId="77777777" w:rsidTr="00673CE8">
        <w:trPr>
          <w:trHeight w:val="482"/>
        </w:trPr>
        <w:tc>
          <w:tcPr>
            <w:tcW w:w="990" w:type="dxa"/>
            <w:vMerge w:val="restart"/>
            <w:vAlign w:val="center"/>
          </w:tcPr>
          <w:p w14:paraId="185B8135" w14:textId="77777777" w:rsidR="001A6401" w:rsidRPr="00911AFF" w:rsidRDefault="001A6401" w:rsidP="00911AFF">
            <w:pPr>
              <w:autoSpaceDE w:val="0"/>
              <w:autoSpaceDN w:val="0"/>
              <w:adjustRightInd w:val="0"/>
              <w:jc w:val="left"/>
              <w:rPr>
                <w:rFonts w:eastAsia="Calibri" w:cs="Arial"/>
                <w:sz w:val="18"/>
                <w:szCs w:val="18"/>
              </w:rPr>
            </w:pPr>
            <w:r>
              <w:rPr>
                <w:rFonts w:eastAsia="Calibri" w:cs="Arial"/>
                <w:sz w:val="18"/>
                <w:szCs w:val="18"/>
              </w:rPr>
              <w:t>GEN-2</w:t>
            </w:r>
          </w:p>
        </w:tc>
        <w:tc>
          <w:tcPr>
            <w:tcW w:w="12074" w:type="dxa"/>
            <w:vAlign w:val="center"/>
          </w:tcPr>
          <w:p w14:paraId="0978803C" w14:textId="756689FA" w:rsidR="001A6401" w:rsidRPr="00A33E5B" w:rsidRDefault="0022122C" w:rsidP="00AC75E6">
            <w:pPr>
              <w:autoSpaceDE w:val="0"/>
              <w:autoSpaceDN w:val="0"/>
              <w:adjustRightInd w:val="0"/>
              <w:jc w:val="left"/>
              <w:rPr>
                <w:rFonts w:cs="Arial"/>
                <w:b/>
                <w:color w:val="auto"/>
                <w:sz w:val="18"/>
                <w:szCs w:val="18"/>
              </w:rPr>
            </w:pPr>
            <w:r w:rsidRPr="00A33E5B">
              <w:rPr>
                <w:rFonts w:eastAsia="Calibri" w:cs="Arial"/>
                <w:color w:val="auto"/>
                <w:sz w:val="18"/>
                <w:szCs w:val="18"/>
              </w:rPr>
              <w:t>M</w:t>
            </w:r>
            <w:r w:rsidR="001A6401" w:rsidRPr="00A33E5B">
              <w:rPr>
                <w:rFonts w:eastAsia="Calibri" w:cs="Arial"/>
                <w:color w:val="auto"/>
                <w:sz w:val="18"/>
                <w:szCs w:val="18"/>
              </w:rPr>
              <w:t>eet all requirements in Section Section VI.</w:t>
            </w:r>
            <w:r w:rsidR="00AC75E6">
              <w:rPr>
                <w:rFonts w:eastAsia="Calibri" w:cs="Arial"/>
                <w:color w:val="auto"/>
                <w:sz w:val="18"/>
                <w:szCs w:val="18"/>
              </w:rPr>
              <w:t>C</w:t>
            </w:r>
            <w:r w:rsidR="001A6401" w:rsidRPr="00A33E5B">
              <w:rPr>
                <w:rFonts w:eastAsia="Calibri" w:cs="Arial"/>
                <w:color w:val="auto"/>
                <w:sz w:val="18"/>
                <w:szCs w:val="18"/>
              </w:rPr>
              <w:t>.</w:t>
            </w:r>
            <w:r w:rsidR="00AC75E6">
              <w:rPr>
                <w:rFonts w:eastAsia="Calibri" w:cs="Arial"/>
                <w:color w:val="auto"/>
                <w:sz w:val="18"/>
                <w:szCs w:val="18"/>
              </w:rPr>
              <w:t>5</w:t>
            </w:r>
            <w:r w:rsidR="001A6401" w:rsidRPr="00A33E5B">
              <w:rPr>
                <w:rFonts w:eastAsia="Calibri" w:cs="Arial"/>
                <w:color w:val="auto"/>
                <w:sz w:val="18"/>
                <w:szCs w:val="18"/>
              </w:rPr>
              <w:t xml:space="preserve">., Level I Categorical Determinations and Exemptions, in the Scope of Work. Describe how </w:t>
            </w:r>
            <w:r w:rsidR="00DA3BCE" w:rsidRPr="00A33E5B">
              <w:rPr>
                <w:rFonts w:eastAsia="Calibri" w:cs="Arial"/>
                <w:color w:val="auto"/>
                <w:sz w:val="18"/>
                <w:szCs w:val="18"/>
              </w:rPr>
              <w:t xml:space="preserve">the </w:t>
            </w:r>
            <w:r w:rsidR="001A6401" w:rsidRPr="00A33E5B">
              <w:rPr>
                <w:rFonts w:eastAsia="Calibri" w:cs="Arial"/>
                <w:color w:val="auto"/>
                <w:sz w:val="18"/>
                <w:szCs w:val="18"/>
              </w:rPr>
              <w:t xml:space="preserve">solution will meet </w:t>
            </w:r>
            <w:r w:rsidR="0071126D" w:rsidRPr="00A33E5B">
              <w:rPr>
                <w:rFonts w:eastAsia="Calibri" w:cs="Arial"/>
                <w:color w:val="auto"/>
                <w:sz w:val="18"/>
                <w:szCs w:val="18"/>
              </w:rPr>
              <w:t xml:space="preserve">these </w:t>
            </w:r>
            <w:r w:rsidR="001A6401" w:rsidRPr="00A33E5B">
              <w:rPr>
                <w:rFonts w:eastAsia="Calibri" w:cs="Arial"/>
                <w:color w:val="auto"/>
                <w:sz w:val="18"/>
                <w:szCs w:val="18"/>
              </w:rPr>
              <w:t>requirement</w:t>
            </w:r>
            <w:r w:rsidR="008B06A7" w:rsidRPr="00A33E5B">
              <w:rPr>
                <w:rFonts w:eastAsia="Calibri" w:cs="Arial"/>
                <w:color w:val="auto"/>
                <w:sz w:val="18"/>
                <w:szCs w:val="18"/>
              </w:rPr>
              <w:t>s</w:t>
            </w:r>
            <w:r w:rsidR="001A6401" w:rsidRPr="00A33E5B">
              <w:rPr>
                <w:rFonts w:eastAsia="Calibri" w:cs="Arial"/>
                <w:color w:val="auto"/>
                <w:sz w:val="18"/>
                <w:szCs w:val="18"/>
              </w:rPr>
              <w:t>.</w:t>
            </w:r>
          </w:p>
        </w:tc>
      </w:tr>
      <w:tr w:rsidR="001A6401" w:rsidRPr="00A94110" w14:paraId="51D3F0B2" w14:textId="77777777" w:rsidTr="00673CE8">
        <w:trPr>
          <w:trHeight w:val="202"/>
        </w:trPr>
        <w:tc>
          <w:tcPr>
            <w:tcW w:w="990" w:type="dxa"/>
            <w:vMerge/>
            <w:vAlign w:val="center"/>
          </w:tcPr>
          <w:p w14:paraId="113E31E3" w14:textId="77777777" w:rsidR="001A6401" w:rsidRPr="00911AFF" w:rsidRDefault="001A6401" w:rsidP="00911AFF">
            <w:pPr>
              <w:autoSpaceDE w:val="0"/>
              <w:autoSpaceDN w:val="0"/>
              <w:adjustRightInd w:val="0"/>
              <w:jc w:val="left"/>
              <w:rPr>
                <w:rFonts w:eastAsia="Calibri" w:cs="Arial"/>
                <w:sz w:val="18"/>
                <w:szCs w:val="18"/>
              </w:rPr>
            </w:pPr>
          </w:p>
        </w:tc>
        <w:tc>
          <w:tcPr>
            <w:tcW w:w="12074" w:type="dxa"/>
            <w:vAlign w:val="center"/>
          </w:tcPr>
          <w:p w14:paraId="1A0C9846" w14:textId="77777777" w:rsidR="001A6401" w:rsidRPr="00ED3FEF" w:rsidRDefault="001A6401" w:rsidP="00911AFF">
            <w:pPr>
              <w:autoSpaceDE w:val="0"/>
              <w:autoSpaceDN w:val="0"/>
              <w:adjustRightInd w:val="0"/>
              <w:jc w:val="left"/>
              <w:rPr>
                <w:rFonts w:eastAsia="Calibri" w:cs="Arial"/>
                <w:sz w:val="18"/>
                <w:szCs w:val="18"/>
              </w:rPr>
            </w:pPr>
            <w:r w:rsidRPr="00ED3FEF">
              <w:rPr>
                <w:rFonts w:eastAsia="Calibri" w:cs="Arial"/>
                <w:sz w:val="18"/>
                <w:szCs w:val="18"/>
              </w:rPr>
              <w:t>Response:</w:t>
            </w:r>
          </w:p>
          <w:p w14:paraId="703A81DB" w14:textId="77777777" w:rsidR="001A6401" w:rsidRDefault="001A6401" w:rsidP="00911AFF">
            <w:pPr>
              <w:autoSpaceDE w:val="0"/>
              <w:autoSpaceDN w:val="0"/>
              <w:adjustRightInd w:val="0"/>
              <w:jc w:val="left"/>
              <w:rPr>
                <w:rFonts w:cs="Arial"/>
                <w:b/>
                <w:sz w:val="18"/>
                <w:szCs w:val="18"/>
              </w:rPr>
            </w:pPr>
          </w:p>
          <w:p w14:paraId="0F9492E4" w14:textId="77777777" w:rsidR="001A6401" w:rsidRPr="00ED3FEF" w:rsidRDefault="001A6401" w:rsidP="00911AFF">
            <w:pPr>
              <w:autoSpaceDE w:val="0"/>
              <w:autoSpaceDN w:val="0"/>
              <w:adjustRightInd w:val="0"/>
              <w:jc w:val="left"/>
              <w:rPr>
                <w:rFonts w:cs="Arial"/>
                <w:b/>
                <w:sz w:val="18"/>
                <w:szCs w:val="18"/>
              </w:rPr>
            </w:pPr>
          </w:p>
        </w:tc>
      </w:tr>
      <w:tr w:rsidR="001A6401" w:rsidRPr="00A94110" w14:paraId="0E7ACBD6" w14:textId="77777777" w:rsidTr="00673CE8">
        <w:trPr>
          <w:trHeight w:val="500"/>
        </w:trPr>
        <w:tc>
          <w:tcPr>
            <w:tcW w:w="990" w:type="dxa"/>
            <w:vMerge w:val="restart"/>
            <w:vAlign w:val="center"/>
          </w:tcPr>
          <w:p w14:paraId="4AC5BB86" w14:textId="77777777" w:rsidR="001A6401" w:rsidRPr="00911AFF" w:rsidRDefault="001A6401" w:rsidP="00911AFF">
            <w:pPr>
              <w:autoSpaceDE w:val="0"/>
              <w:autoSpaceDN w:val="0"/>
              <w:adjustRightInd w:val="0"/>
              <w:jc w:val="left"/>
              <w:rPr>
                <w:rFonts w:eastAsia="Calibri" w:cs="Arial"/>
                <w:sz w:val="18"/>
                <w:szCs w:val="18"/>
              </w:rPr>
            </w:pPr>
            <w:r>
              <w:rPr>
                <w:rFonts w:eastAsia="Calibri" w:cs="Arial"/>
                <w:sz w:val="18"/>
                <w:szCs w:val="18"/>
              </w:rPr>
              <w:t>GEN-3</w:t>
            </w:r>
          </w:p>
        </w:tc>
        <w:tc>
          <w:tcPr>
            <w:tcW w:w="12074" w:type="dxa"/>
            <w:vAlign w:val="center"/>
          </w:tcPr>
          <w:p w14:paraId="1EB7DBDF" w14:textId="65C70533" w:rsidR="001A6401" w:rsidRPr="00ED3FEF" w:rsidRDefault="0022122C" w:rsidP="00AC75E6">
            <w:pPr>
              <w:autoSpaceDE w:val="0"/>
              <w:autoSpaceDN w:val="0"/>
              <w:adjustRightInd w:val="0"/>
              <w:jc w:val="left"/>
              <w:rPr>
                <w:rFonts w:cs="Arial"/>
                <w:b/>
                <w:sz w:val="18"/>
                <w:szCs w:val="18"/>
              </w:rPr>
            </w:pPr>
            <w:r>
              <w:rPr>
                <w:rFonts w:eastAsia="Calibri" w:cs="Arial"/>
                <w:sz w:val="18"/>
                <w:szCs w:val="18"/>
              </w:rPr>
              <w:t>M</w:t>
            </w:r>
            <w:r w:rsidR="001A6401">
              <w:rPr>
                <w:rFonts w:eastAsia="Calibri" w:cs="Arial"/>
                <w:sz w:val="18"/>
                <w:szCs w:val="18"/>
              </w:rPr>
              <w:t>eet all requirements in Section VI.</w:t>
            </w:r>
            <w:r w:rsidR="00AC75E6">
              <w:rPr>
                <w:rFonts w:eastAsia="Calibri" w:cs="Arial"/>
                <w:sz w:val="18"/>
                <w:szCs w:val="18"/>
              </w:rPr>
              <w:t>C</w:t>
            </w:r>
            <w:r w:rsidR="001A6401">
              <w:rPr>
                <w:rFonts w:eastAsia="Calibri" w:cs="Arial"/>
                <w:sz w:val="18"/>
                <w:szCs w:val="18"/>
              </w:rPr>
              <w:t>.</w:t>
            </w:r>
            <w:r w:rsidR="00AC75E6">
              <w:rPr>
                <w:rFonts w:eastAsia="Calibri" w:cs="Arial"/>
                <w:sz w:val="18"/>
                <w:szCs w:val="18"/>
              </w:rPr>
              <w:t>6</w:t>
            </w:r>
            <w:r w:rsidR="001A6401">
              <w:rPr>
                <w:rFonts w:eastAsia="Calibri" w:cs="Arial"/>
                <w:sz w:val="18"/>
                <w:szCs w:val="18"/>
              </w:rPr>
              <w:t xml:space="preserve">., PASRR Status Change in the Scope of Work. Describe how </w:t>
            </w:r>
            <w:r w:rsidR="00DA3BCE">
              <w:rPr>
                <w:rFonts w:eastAsia="Calibri" w:cs="Arial"/>
                <w:sz w:val="18"/>
                <w:szCs w:val="18"/>
              </w:rPr>
              <w:t xml:space="preserve">the </w:t>
            </w:r>
            <w:r w:rsidR="001A6401">
              <w:rPr>
                <w:rFonts w:eastAsia="Calibri" w:cs="Arial"/>
                <w:sz w:val="18"/>
                <w:szCs w:val="18"/>
              </w:rPr>
              <w:t>solution will</w:t>
            </w:r>
            <w:r w:rsidR="0071126D">
              <w:rPr>
                <w:rFonts w:eastAsia="Calibri" w:cs="Arial"/>
                <w:sz w:val="18"/>
                <w:szCs w:val="18"/>
              </w:rPr>
              <w:t xml:space="preserve"> meet these requirement</w:t>
            </w:r>
            <w:r w:rsidR="008B06A7">
              <w:rPr>
                <w:rFonts w:eastAsia="Calibri" w:cs="Arial"/>
                <w:sz w:val="18"/>
                <w:szCs w:val="18"/>
              </w:rPr>
              <w:t>s</w:t>
            </w:r>
            <w:r w:rsidR="001A6401">
              <w:rPr>
                <w:rFonts w:eastAsia="Calibri" w:cs="Arial"/>
                <w:sz w:val="18"/>
                <w:szCs w:val="18"/>
              </w:rPr>
              <w:t>.</w:t>
            </w:r>
          </w:p>
        </w:tc>
      </w:tr>
      <w:tr w:rsidR="001A6401" w:rsidRPr="00A94110" w14:paraId="0E1436D7" w14:textId="77777777" w:rsidTr="00673CE8">
        <w:trPr>
          <w:trHeight w:val="202"/>
        </w:trPr>
        <w:tc>
          <w:tcPr>
            <w:tcW w:w="990" w:type="dxa"/>
            <w:vMerge/>
            <w:vAlign w:val="center"/>
          </w:tcPr>
          <w:p w14:paraId="17EA91B5" w14:textId="77777777" w:rsidR="001A6401" w:rsidRPr="00911AFF" w:rsidRDefault="001A6401" w:rsidP="00911AFF">
            <w:pPr>
              <w:autoSpaceDE w:val="0"/>
              <w:autoSpaceDN w:val="0"/>
              <w:adjustRightInd w:val="0"/>
              <w:jc w:val="left"/>
              <w:rPr>
                <w:rFonts w:eastAsia="Calibri" w:cs="Arial"/>
                <w:sz w:val="18"/>
                <w:szCs w:val="18"/>
              </w:rPr>
            </w:pPr>
          </w:p>
        </w:tc>
        <w:tc>
          <w:tcPr>
            <w:tcW w:w="12074" w:type="dxa"/>
            <w:vAlign w:val="center"/>
          </w:tcPr>
          <w:p w14:paraId="1CE492BD" w14:textId="77777777" w:rsidR="001A6401" w:rsidRPr="00ED3FEF" w:rsidRDefault="001A6401" w:rsidP="00911AFF">
            <w:pPr>
              <w:autoSpaceDE w:val="0"/>
              <w:autoSpaceDN w:val="0"/>
              <w:adjustRightInd w:val="0"/>
              <w:jc w:val="left"/>
              <w:rPr>
                <w:rFonts w:eastAsia="Calibri" w:cs="Arial"/>
                <w:sz w:val="18"/>
                <w:szCs w:val="18"/>
              </w:rPr>
            </w:pPr>
            <w:r w:rsidRPr="00ED3FEF">
              <w:rPr>
                <w:rFonts w:eastAsia="Calibri" w:cs="Arial"/>
                <w:sz w:val="18"/>
                <w:szCs w:val="18"/>
              </w:rPr>
              <w:t>Response:</w:t>
            </w:r>
          </w:p>
          <w:p w14:paraId="07DE292A" w14:textId="77777777" w:rsidR="001A6401" w:rsidRDefault="001A6401" w:rsidP="00911AFF">
            <w:pPr>
              <w:autoSpaceDE w:val="0"/>
              <w:autoSpaceDN w:val="0"/>
              <w:adjustRightInd w:val="0"/>
              <w:jc w:val="left"/>
              <w:rPr>
                <w:rFonts w:cs="Arial"/>
                <w:b/>
                <w:sz w:val="18"/>
                <w:szCs w:val="18"/>
              </w:rPr>
            </w:pPr>
          </w:p>
          <w:p w14:paraId="70DDF530" w14:textId="77777777" w:rsidR="001A6401" w:rsidRPr="00ED3FEF" w:rsidRDefault="001A6401" w:rsidP="00911AFF">
            <w:pPr>
              <w:autoSpaceDE w:val="0"/>
              <w:autoSpaceDN w:val="0"/>
              <w:adjustRightInd w:val="0"/>
              <w:jc w:val="left"/>
              <w:rPr>
                <w:rFonts w:cs="Arial"/>
                <w:b/>
                <w:sz w:val="18"/>
                <w:szCs w:val="18"/>
              </w:rPr>
            </w:pPr>
          </w:p>
        </w:tc>
      </w:tr>
      <w:tr w:rsidR="001A6401" w:rsidRPr="00A94110" w14:paraId="78464E0C" w14:textId="77777777" w:rsidTr="00673CE8">
        <w:trPr>
          <w:trHeight w:val="527"/>
        </w:trPr>
        <w:tc>
          <w:tcPr>
            <w:tcW w:w="990" w:type="dxa"/>
            <w:vMerge w:val="restart"/>
            <w:vAlign w:val="center"/>
          </w:tcPr>
          <w:p w14:paraId="38888815" w14:textId="77777777" w:rsidR="001A6401" w:rsidRPr="00911AFF" w:rsidRDefault="001A6401" w:rsidP="00911AFF">
            <w:pPr>
              <w:autoSpaceDE w:val="0"/>
              <w:autoSpaceDN w:val="0"/>
              <w:adjustRightInd w:val="0"/>
              <w:jc w:val="left"/>
              <w:rPr>
                <w:rFonts w:eastAsia="Calibri" w:cs="Arial"/>
                <w:sz w:val="18"/>
                <w:szCs w:val="18"/>
              </w:rPr>
            </w:pPr>
            <w:r>
              <w:rPr>
                <w:rFonts w:eastAsia="Calibri" w:cs="Arial"/>
                <w:sz w:val="18"/>
                <w:szCs w:val="18"/>
              </w:rPr>
              <w:t>GEN-4</w:t>
            </w:r>
          </w:p>
        </w:tc>
        <w:tc>
          <w:tcPr>
            <w:tcW w:w="12074" w:type="dxa"/>
            <w:vAlign w:val="center"/>
          </w:tcPr>
          <w:p w14:paraId="68D96D63" w14:textId="04446943" w:rsidR="001A6401" w:rsidRPr="00ED3FEF" w:rsidRDefault="0022122C" w:rsidP="00AC75E6">
            <w:pPr>
              <w:autoSpaceDE w:val="0"/>
              <w:autoSpaceDN w:val="0"/>
              <w:adjustRightInd w:val="0"/>
              <w:jc w:val="left"/>
              <w:rPr>
                <w:rFonts w:cs="Arial"/>
                <w:b/>
                <w:sz w:val="18"/>
                <w:szCs w:val="18"/>
              </w:rPr>
            </w:pPr>
            <w:r>
              <w:rPr>
                <w:rFonts w:eastAsia="Calibri" w:cs="Arial"/>
                <w:sz w:val="18"/>
                <w:szCs w:val="18"/>
              </w:rPr>
              <w:t>M</w:t>
            </w:r>
            <w:r w:rsidR="001A6401">
              <w:rPr>
                <w:rFonts w:eastAsia="Calibri" w:cs="Arial"/>
                <w:sz w:val="18"/>
                <w:szCs w:val="18"/>
              </w:rPr>
              <w:t>eet all requirements in Section VI.</w:t>
            </w:r>
            <w:r w:rsidR="00AC75E6">
              <w:rPr>
                <w:rFonts w:eastAsia="Calibri" w:cs="Arial"/>
                <w:sz w:val="18"/>
                <w:szCs w:val="18"/>
              </w:rPr>
              <w:t>C</w:t>
            </w:r>
            <w:r w:rsidR="001A6401">
              <w:rPr>
                <w:rFonts w:eastAsia="Calibri" w:cs="Arial"/>
                <w:sz w:val="18"/>
                <w:szCs w:val="18"/>
              </w:rPr>
              <w:t>.</w:t>
            </w:r>
            <w:r w:rsidR="00AC75E6">
              <w:rPr>
                <w:rFonts w:eastAsia="Calibri" w:cs="Arial"/>
                <w:sz w:val="18"/>
                <w:szCs w:val="18"/>
              </w:rPr>
              <w:t>7</w:t>
            </w:r>
            <w:r w:rsidR="001A6401">
              <w:rPr>
                <w:rFonts w:eastAsia="Calibri" w:cs="Arial"/>
                <w:sz w:val="18"/>
                <w:szCs w:val="18"/>
              </w:rPr>
              <w:t xml:space="preserve">., Level II Evaluations in the Scope of Work. Describe how </w:t>
            </w:r>
            <w:r w:rsidR="00DA3BCE">
              <w:rPr>
                <w:rFonts w:eastAsia="Calibri" w:cs="Arial"/>
                <w:sz w:val="18"/>
                <w:szCs w:val="18"/>
              </w:rPr>
              <w:t xml:space="preserve">the </w:t>
            </w:r>
            <w:r w:rsidR="001A6401">
              <w:rPr>
                <w:rFonts w:eastAsia="Calibri" w:cs="Arial"/>
                <w:sz w:val="18"/>
                <w:szCs w:val="18"/>
              </w:rPr>
              <w:t>solution will</w:t>
            </w:r>
            <w:r w:rsidR="0071126D">
              <w:rPr>
                <w:rFonts w:eastAsia="Calibri" w:cs="Arial"/>
                <w:sz w:val="18"/>
                <w:szCs w:val="18"/>
              </w:rPr>
              <w:t xml:space="preserve"> meet these requirement</w:t>
            </w:r>
            <w:r w:rsidR="008B06A7">
              <w:rPr>
                <w:rFonts w:eastAsia="Calibri" w:cs="Arial"/>
                <w:sz w:val="18"/>
                <w:szCs w:val="18"/>
              </w:rPr>
              <w:t>s</w:t>
            </w:r>
            <w:r w:rsidR="001A6401">
              <w:rPr>
                <w:rFonts w:eastAsia="Calibri" w:cs="Arial"/>
                <w:sz w:val="18"/>
                <w:szCs w:val="18"/>
              </w:rPr>
              <w:t>.</w:t>
            </w:r>
          </w:p>
        </w:tc>
      </w:tr>
      <w:tr w:rsidR="001A6401" w:rsidRPr="00A94110" w14:paraId="69DEEF2A" w14:textId="77777777" w:rsidTr="00673CE8">
        <w:trPr>
          <w:trHeight w:val="202"/>
        </w:trPr>
        <w:tc>
          <w:tcPr>
            <w:tcW w:w="990" w:type="dxa"/>
            <w:vMerge/>
            <w:vAlign w:val="center"/>
          </w:tcPr>
          <w:p w14:paraId="3C2D0F75" w14:textId="77777777" w:rsidR="001A6401" w:rsidRPr="00911AFF" w:rsidRDefault="001A6401" w:rsidP="00911AFF">
            <w:pPr>
              <w:autoSpaceDE w:val="0"/>
              <w:autoSpaceDN w:val="0"/>
              <w:adjustRightInd w:val="0"/>
              <w:jc w:val="left"/>
              <w:rPr>
                <w:rFonts w:eastAsia="Calibri" w:cs="Arial"/>
                <w:sz w:val="18"/>
                <w:szCs w:val="18"/>
              </w:rPr>
            </w:pPr>
          </w:p>
        </w:tc>
        <w:tc>
          <w:tcPr>
            <w:tcW w:w="12074" w:type="dxa"/>
            <w:vAlign w:val="center"/>
          </w:tcPr>
          <w:p w14:paraId="27B6C0F7" w14:textId="77777777" w:rsidR="001A6401" w:rsidRPr="00ED3FEF" w:rsidRDefault="001A6401" w:rsidP="00911AFF">
            <w:pPr>
              <w:autoSpaceDE w:val="0"/>
              <w:autoSpaceDN w:val="0"/>
              <w:adjustRightInd w:val="0"/>
              <w:jc w:val="left"/>
              <w:rPr>
                <w:rFonts w:eastAsia="Calibri" w:cs="Arial"/>
                <w:sz w:val="18"/>
                <w:szCs w:val="18"/>
              </w:rPr>
            </w:pPr>
            <w:r w:rsidRPr="00ED3FEF">
              <w:rPr>
                <w:rFonts w:eastAsia="Calibri" w:cs="Arial"/>
                <w:sz w:val="18"/>
                <w:szCs w:val="18"/>
              </w:rPr>
              <w:t>Response:</w:t>
            </w:r>
          </w:p>
          <w:p w14:paraId="291585D2" w14:textId="77777777" w:rsidR="001A6401" w:rsidRDefault="001A6401" w:rsidP="00911AFF">
            <w:pPr>
              <w:autoSpaceDE w:val="0"/>
              <w:autoSpaceDN w:val="0"/>
              <w:adjustRightInd w:val="0"/>
              <w:jc w:val="left"/>
              <w:rPr>
                <w:rFonts w:cs="Arial"/>
                <w:b/>
                <w:sz w:val="18"/>
                <w:szCs w:val="18"/>
              </w:rPr>
            </w:pPr>
          </w:p>
          <w:p w14:paraId="39BB84B5" w14:textId="77777777" w:rsidR="001A6401" w:rsidRPr="00ED3FEF" w:rsidRDefault="001A6401" w:rsidP="00911AFF">
            <w:pPr>
              <w:autoSpaceDE w:val="0"/>
              <w:autoSpaceDN w:val="0"/>
              <w:adjustRightInd w:val="0"/>
              <w:jc w:val="left"/>
              <w:rPr>
                <w:rFonts w:cs="Arial"/>
                <w:b/>
                <w:sz w:val="18"/>
                <w:szCs w:val="18"/>
              </w:rPr>
            </w:pPr>
          </w:p>
        </w:tc>
      </w:tr>
      <w:tr w:rsidR="001A6401" w:rsidRPr="00A94110" w14:paraId="4AB133D4" w14:textId="77777777" w:rsidTr="00673CE8">
        <w:trPr>
          <w:trHeight w:val="518"/>
        </w:trPr>
        <w:tc>
          <w:tcPr>
            <w:tcW w:w="990" w:type="dxa"/>
            <w:vMerge w:val="restart"/>
            <w:vAlign w:val="center"/>
          </w:tcPr>
          <w:p w14:paraId="288A0F2D" w14:textId="77777777" w:rsidR="001A6401" w:rsidRPr="00911AFF" w:rsidRDefault="001A6401" w:rsidP="00911AFF">
            <w:pPr>
              <w:autoSpaceDE w:val="0"/>
              <w:autoSpaceDN w:val="0"/>
              <w:adjustRightInd w:val="0"/>
              <w:jc w:val="left"/>
              <w:rPr>
                <w:rFonts w:eastAsia="Calibri" w:cs="Arial"/>
                <w:sz w:val="18"/>
                <w:szCs w:val="18"/>
              </w:rPr>
            </w:pPr>
            <w:r>
              <w:rPr>
                <w:rFonts w:eastAsia="Calibri" w:cs="Arial"/>
                <w:sz w:val="18"/>
                <w:szCs w:val="18"/>
              </w:rPr>
              <w:t>GEN-5</w:t>
            </w:r>
          </w:p>
        </w:tc>
        <w:tc>
          <w:tcPr>
            <w:tcW w:w="12074" w:type="dxa"/>
            <w:vAlign w:val="center"/>
          </w:tcPr>
          <w:p w14:paraId="537500EC" w14:textId="400445C8" w:rsidR="001A6401" w:rsidRPr="00ED3FEF" w:rsidRDefault="0022122C" w:rsidP="00AC75E6">
            <w:pPr>
              <w:autoSpaceDE w:val="0"/>
              <w:autoSpaceDN w:val="0"/>
              <w:adjustRightInd w:val="0"/>
              <w:jc w:val="left"/>
              <w:rPr>
                <w:rFonts w:cs="Arial"/>
                <w:b/>
                <w:sz w:val="18"/>
                <w:szCs w:val="18"/>
              </w:rPr>
            </w:pPr>
            <w:r>
              <w:rPr>
                <w:rFonts w:eastAsia="Calibri" w:cs="Arial"/>
                <w:sz w:val="18"/>
                <w:szCs w:val="18"/>
              </w:rPr>
              <w:t>M</w:t>
            </w:r>
            <w:r w:rsidR="001A6401">
              <w:rPr>
                <w:rFonts w:eastAsia="Calibri" w:cs="Arial"/>
                <w:sz w:val="18"/>
                <w:szCs w:val="18"/>
              </w:rPr>
              <w:t>eet all requirements in Section VI.</w:t>
            </w:r>
            <w:r w:rsidR="00AC75E6">
              <w:rPr>
                <w:rFonts w:eastAsia="Calibri" w:cs="Arial"/>
                <w:sz w:val="18"/>
                <w:szCs w:val="18"/>
              </w:rPr>
              <w:t>C</w:t>
            </w:r>
            <w:r w:rsidR="001A6401">
              <w:rPr>
                <w:rFonts w:eastAsia="Calibri" w:cs="Arial"/>
                <w:sz w:val="18"/>
                <w:szCs w:val="18"/>
              </w:rPr>
              <w:t>.</w:t>
            </w:r>
            <w:r w:rsidR="00AC75E6">
              <w:rPr>
                <w:rFonts w:eastAsia="Calibri" w:cs="Arial"/>
                <w:sz w:val="18"/>
                <w:szCs w:val="18"/>
              </w:rPr>
              <w:t>8</w:t>
            </w:r>
            <w:r w:rsidR="001A6401">
              <w:rPr>
                <w:rFonts w:eastAsia="Calibri" w:cs="Arial"/>
                <w:sz w:val="18"/>
                <w:szCs w:val="18"/>
              </w:rPr>
              <w:t xml:space="preserve">., Halting Level II Evaluations, in the Scope of Work. Describe how </w:t>
            </w:r>
            <w:r w:rsidR="00DA3BCE">
              <w:rPr>
                <w:rFonts w:eastAsia="Calibri" w:cs="Arial"/>
                <w:sz w:val="18"/>
                <w:szCs w:val="18"/>
              </w:rPr>
              <w:t xml:space="preserve">the </w:t>
            </w:r>
            <w:r w:rsidR="001A6401">
              <w:rPr>
                <w:rFonts w:eastAsia="Calibri" w:cs="Arial"/>
                <w:sz w:val="18"/>
                <w:szCs w:val="18"/>
              </w:rPr>
              <w:t xml:space="preserve">solution will </w:t>
            </w:r>
            <w:r w:rsidR="0071126D">
              <w:rPr>
                <w:rFonts w:eastAsia="Calibri" w:cs="Arial"/>
                <w:sz w:val="18"/>
                <w:szCs w:val="18"/>
              </w:rPr>
              <w:t>meet these requirement</w:t>
            </w:r>
            <w:r w:rsidR="008B06A7">
              <w:rPr>
                <w:rFonts w:eastAsia="Calibri" w:cs="Arial"/>
                <w:sz w:val="18"/>
                <w:szCs w:val="18"/>
              </w:rPr>
              <w:t>s</w:t>
            </w:r>
            <w:r w:rsidR="001A6401">
              <w:rPr>
                <w:rFonts w:eastAsia="Calibri" w:cs="Arial"/>
                <w:sz w:val="18"/>
                <w:szCs w:val="18"/>
              </w:rPr>
              <w:t>.</w:t>
            </w:r>
          </w:p>
        </w:tc>
      </w:tr>
      <w:tr w:rsidR="001A6401" w:rsidRPr="00A94110" w14:paraId="1D2D4AC6" w14:textId="77777777" w:rsidTr="00673CE8">
        <w:trPr>
          <w:trHeight w:val="202"/>
        </w:trPr>
        <w:tc>
          <w:tcPr>
            <w:tcW w:w="990" w:type="dxa"/>
            <w:vMerge/>
            <w:vAlign w:val="center"/>
          </w:tcPr>
          <w:p w14:paraId="0B1E1A8B" w14:textId="77777777" w:rsidR="001A6401" w:rsidRPr="00ED3FEF" w:rsidRDefault="001A6401" w:rsidP="00911AFF">
            <w:pPr>
              <w:autoSpaceDE w:val="0"/>
              <w:autoSpaceDN w:val="0"/>
              <w:adjustRightInd w:val="0"/>
              <w:jc w:val="left"/>
              <w:rPr>
                <w:rFonts w:cs="Arial"/>
                <w:b/>
                <w:sz w:val="18"/>
                <w:szCs w:val="18"/>
              </w:rPr>
            </w:pPr>
          </w:p>
        </w:tc>
        <w:tc>
          <w:tcPr>
            <w:tcW w:w="12074" w:type="dxa"/>
            <w:vAlign w:val="center"/>
          </w:tcPr>
          <w:p w14:paraId="1CED07C3" w14:textId="77777777" w:rsidR="001A6401" w:rsidRPr="00ED3FEF" w:rsidRDefault="001A6401" w:rsidP="00911AFF">
            <w:pPr>
              <w:autoSpaceDE w:val="0"/>
              <w:autoSpaceDN w:val="0"/>
              <w:adjustRightInd w:val="0"/>
              <w:jc w:val="left"/>
              <w:rPr>
                <w:rFonts w:eastAsia="Calibri" w:cs="Arial"/>
                <w:sz w:val="18"/>
                <w:szCs w:val="18"/>
              </w:rPr>
            </w:pPr>
            <w:r w:rsidRPr="00ED3FEF">
              <w:rPr>
                <w:rFonts w:eastAsia="Calibri" w:cs="Arial"/>
                <w:sz w:val="18"/>
                <w:szCs w:val="18"/>
              </w:rPr>
              <w:t>Response:</w:t>
            </w:r>
          </w:p>
          <w:p w14:paraId="4C4F7F55" w14:textId="77777777" w:rsidR="001A6401" w:rsidRDefault="001A6401" w:rsidP="00911AFF">
            <w:pPr>
              <w:autoSpaceDE w:val="0"/>
              <w:autoSpaceDN w:val="0"/>
              <w:adjustRightInd w:val="0"/>
              <w:jc w:val="left"/>
              <w:rPr>
                <w:rFonts w:cs="Arial"/>
                <w:b/>
                <w:sz w:val="18"/>
                <w:szCs w:val="18"/>
              </w:rPr>
            </w:pPr>
          </w:p>
          <w:p w14:paraId="20D4C243" w14:textId="77777777" w:rsidR="001A6401" w:rsidRPr="00ED3FEF" w:rsidRDefault="001A6401" w:rsidP="00911AFF">
            <w:pPr>
              <w:autoSpaceDE w:val="0"/>
              <w:autoSpaceDN w:val="0"/>
              <w:adjustRightInd w:val="0"/>
              <w:jc w:val="left"/>
              <w:rPr>
                <w:rFonts w:cs="Arial"/>
                <w:b/>
                <w:sz w:val="18"/>
                <w:szCs w:val="18"/>
              </w:rPr>
            </w:pPr>
          </w:p>
        </w:tc>
      </w:tr>
      <w:tr w:rsidR="001A6401" w:rsidRPr="00A94110" w14:paraId="4B58DE22" w14:textId="77777777" w:rsidTr="00673CE8">
        <w:trPr>
          <w:trHeight w:val="482"/>
        </w:trPr>
        <w:tc>
          <w:tcPr>
            <w:tcW w:w="990" w:type="dxa"/>
            <w:vMerge w:val="restart"/>
            <w:vAlign w:val="center"/>
          </w:tcPr>
          <w:p w14:paraId="6D9A5DE0" w14:textId="77777777" w:rsidR="001A6401" w:rsidRPr="00A6226E" w:rsidRDefault="001A6401" w:rsidP="00911AFF">
            <w:pPr>
              <w:autoSpaceDE w:val="0"/>
              <w:autoSpaceDN w:val="0"/>
              <w:adjustRightInd w:val="0"/>
              <w:jc w:val="left"/>
              <w:rPr>
                <w:rFonts w:eastAsia="Calibri" w:cs="Arial"/>
                <w:sz w:val="18"/>
                <w:szCs w:val="18"/>
              </w:rPr>
            </w:pPr>
            <w:r>
              <w:rPr>
                <w:rFonts w:eastAsia="Calibri" w:cs="Arial"/>
                <w:sz w:val="18"/>
                <w:szCs w:val="18"/>
              </w:rPr>
              <w:t>GEN-6</w:t>
            </w:r>
          </w:p>
        </w:tc>
        <w:tc>
          <w:tcPr>
            <w:tcW w:w="12074" w:type="dxa"/>
            <w:vAlign w:val="center"/>
          </w:tcPr>
          <w:p w14:paraId="5610534F" w14:textId="184F0AF4" w:rsidR="001A6401" w:rsidRPr="00ED3FEF" w:rsidDel="00ED6CB6" w:rsidRDefault="0022122C" w:rsidP="00AC75E6">
            <w:pPr>
              <w:autoSpaceDE w:val="0"/>
              <w:autoSpaceDN w:val="0"/>
              <w:adjustRightInd w:val="0"/>
              <w:jc w:val="left"/>
              <w:rPr>
                <w:rFonts w:eastAsia="Calibri" w:cs="Arial"/>
                <w:sz w:val="18"/>
                <w:szCs w:val="18"/>
              </w:rPr>
            </w:pPr>
            <w:r>
              <w:rPr>
                <w:rFonts w:eastAsia="Calibri" w:cs="Arial"/>
                <w:sz w:val="18"/>
                <w:szCs w:val="18"/>
              </w:rPr>
              <w:t>M</w:t>
            </w:r>
            <w:r w:rsidR="001A6401">
              <w:rPr>
                <w:rFonts w:eastAsia="Calibri" w:cs="Arial"/>
                <w:sz w:val="18"/>
                <w:szCs w:val="18"/>
              </w:rPr>
              <w:t>eet all requirements in Section VI.</w:t>
            </w:r>
            <w:r w:rsidR="00AC75E6">
              <w:rPr>
                <w:rFonts w:eastAsia="Calibri" w:cs="Arial"/>
                <w:sz w:val="18"/>
                <w:szCs w:val="18"/>
              </w:rPr>
              <w:t>C</w:t>
            </w:r>
            <w:r w:rsidR="001A6401">
              <w:rPr>
                <w:rFonts w:eastAsia="Calibri" w:cs="Arial"/>
                <w:sz w:val="18"/>
                <w:szCs w:val="18"/>
              </w:rPr>
              <w:t>.</w:t>
            </w:r>
            <w:r w:rsidR="00AC75E6">
              <w:rPr>
                <w:rFonts w:eastAsia="Calibri" w:cs="Arial"/>
                <w:sz w:val="18"/>
                <w:szCs w:val="18"/>
              </w:rPr>
              <w:t>9</w:t>
            </w:r>
            <w:r w:rsidR="001A6401">
              <w:rPr>
                <w:rFonts w:eastAsia="Calibri" w:cs="Arial"/>
                <w:sz w:val="18"/>
                <w:szCs w:val="18"/>
              </w:rPr>
              <w:t xml:space="preserve">., Level II Final Determinations in the Scope of Work. Describe how </w:t>
            </w:r>
            <w:r w:rsidR="00DA3BCE">
              <w:rPr>
                <w:rFonts w:eastAsia="Calibri" w:cs="Arial"/>
                <w:sz w:val="18"/>
                <w:szCs w:val="18"/>
              </w:rPr>
              <w:t xml:space="preserve">the </w:t>
            </w:r>
            <w:r w:rsidR="001A6401">
              <w:rPr>
                <w:rFonts w:eastAsia="Calibri" w:cs="Arial"/>
                <w:sz w:val="18"/>
                <w:szCs w:val="18"/>
              </w:rPr>
              <w:t>solution will</w:t>
            </w:r>
            <w:r w:rsidR="0071126D">
              <w:rPr>
                <w:rFonts w:eastAsia="Calibri" w:cs="Arial"/>
                <w:sz w:val="18"/>
                <w:szCs w:val="18"/>
              </w:rPr>
              <w:t xml:space="preserve"> meet these requirement</w:t>
            </w:r>
            <w:r w:rsidR="008B06A7">
              <w:rPr>
                <w:rFonts w:eastAsia="Calibri" w:cs="Arial"/>
                <w:sz w:val="18"/>
                <w:szCs w:val="18"/>
              </w:rPr>
              <w:t>s</w:t>
            </w:r>
            <w:r w:rsidR="001A6401">
              <w:rPr>
                <w:rFonts w:eastAsia="Calibri" w:cs="Arial"/>
                <w:sz w:val="18"/>
                <w:szCs w:val="18"/>
              </w:rPr>
              <w:t xml:space="preserve">. </w:t>
            </w:r>
          </w:p>
        </w:tc>
      </w:tr>
      <w:tr w:rsidR="001A6401" w:rsidRPr="00A94110" w14:paraId="49D7D79B" w14:textId="77777777" w:rsidTr="00673CE8">
        <w:trPr>
          <w:trHeight w:val="610"/>
        </w:trPr>
        <w:tc>
          <w:tcPr>
            <w:tcW w:w="990" w:type="dxa"/>
            <w:vMerge/>
            <w:vAlign w:val="center"/>
          </w:tcPr>
          <w:p w14:paraId="2B4E8F6D" w14:textId="77777777" w:rsidR="001A6401" w:rsidRPr="00A6226E" w:rsidRDefault="001A6401" w:rsidP="00911AFF">
            <w:pPr>
              <w:autoSpaceDE w:val="0"/>
              <w:autoSpaceDN w:val="0"/>
              <w:adjustRightInd w:val="0"/>
              <w:jc w:val="left"/>
              <w:rPr>
                <w:rFonts w:eastAsia="Calibri" w:cs="Arial"/>
                <w:sz w:val="18"/>
                <w:szCs w:val="18"/>
              </w:rPr>
            </w:pPr>
          </w:p>
        </w:tc>
        <w:tc>
          <w:tcPr>
            <w:tcW w:w="12074" w:type="dxa"/>
            <w:vAlign w:val="center"/>
          </w:tcPr>
          <w:p w14:paraId="7FE1109A" w14:textId="77777777" w:rsidR="001A6401" w:rsidRPr="00ED3FEF" w:rsidRDefault="001A6401" w:rsidP="00911AFF">
            <w:pPr>
              <w:autoSpaceDE w:val="0"/>
              <w:autoSpaceDN w:val="0"/>
              <w:adjustRightInd w:val="0"/>
              <w:jc w:val="left"/>
              <w:rPr>
                <w:rFonts w:eastAsia="Calibri" w:cs="Arial"/>
                <w:sz w:val="18"/>
                <w:szCs w:val="18"/>
              </w:rPr>
            </w:pPr>
            <w:r w:rsidRPr="00ED3FEF">
              <w:rPr>
                <w:rFonts w:eastAsia="Calibri" w:cs="Arial"/>
                <w:sz w:val="18"/>
                <w:szCs w:val="18"/>
              </w:rPr>
              <w:t>Response:</w:t>
            </w:r>
          </w:p>
          <w:p w14:paraId="7846D323" w14:textId="77777777" w:rsidR="001A6401" w:rsidRPr="00ED3FEF" w:rsidRDefault="001A6401" w:rsidP="00911AFF">
            <w:pPr>
              <w:autoSpaceDE w:val="0"/>
              <w:autoSpaceDN w:val="0"/>
              <w:adjustRightInd w:val="0"/>
              <w:jc w:val="left"/>
              <w:rPr>
                <w:rFonts w:eastAsia="Calibri" w:cs="Arial"/>
                <w:sz w:val="18"/>
                <w:szCs w:val="18"/>
              </w:rPr>
            </w:pPr>
          </w:p>
          <w:p w14:paraId="501ED4D5" w14:textId="77777777" w:rsidR="001A6401" w:rsidRPr="00ED3FEF" w:rsidDel="00ED6CB6" w:rsidRDefault="001A6401" w:rsidP="00911AFF">
            <w:pPr>
              <w:autoSpaceDE w:val="0"/>
              <w:autoSpaceDN w:val="0"/>
              <w:adjustRightInd w:val="0"/>
              <w:jc w:val="left"/>
              <w:rPr>
                <w:rFonts w:eastAsia="Calibri" w:cs="Arial"/>
                <w:sz w:val="18"/>
                <w:szCs w:val="18"/>
              </w:rPr>
            </w:pPr>
          </w:p>
        </w:tc>
      </w:tr>
      <w:tr w:rsidR="001A6401" w:rsidRPr="00ED3FEF" w14:paraId="4EFC10B3" w14:textId="77777777" w:rsidTr="00673CE8">
        <w:trPr>
          <w:trHeight w:val="545"/>
        </w:trPr>
        <w:tc>
          <w:tcPr>
            <w:tcW w:w="990" w:type="dxa"/>
            <w:vMerge w:val="restart"/>
            <w:vAlign w:val="center"/>
          </w:tcPr>
          <w:p w14:paraId="7877222F" w14:textId="77777777" w:rsidR="001A6401" w:rsidRPr="00A6226E" w:rsidRDefault="001A6401" w:rsidP="00911AFF">
            <w:pPr>
              <w:autoSpaceDE w:val="0"/>
              <w:autoSpaceDN w:val="0"/>
              <w:adjustRightInd w:val="0"/>
              <w:jc w:val="left"/>
              <w:rPr>
                <w:rFonts w:eastAsia="Calibri" w:cs="Arial"/>
                <w:sz w:val="18"/>
                <w:szCs w:val="18"/>
              </w:rPr>
            </w:pPr>
            <w:r>
              <w:rPr>
                <w:rFonts w:eastAsia="Calibri" w:cs="Arial"/>
                <w:sz w:val="18"/>
                <w:szCs w:val="18"/>
              </w:rPr>
              <w:t>GEN-7</w:t>
            </w:r>
          </w:p>
        </w:tc>
        <w:tc>
          <w:tcPr>
            <w:tcW w:w="12074" w:type="dxa"/>
            <w:vAlign w:val="center"/>
          </w:tcPr>
          <w:p w14:paraId="0D674CDA" w14:textId="5B912F63" w:rsidR="001A6401" w:rsidRPr="00ED3FEF" w:rsidRDefault="00A80EDC" w:rsidP="00AC75E6">
            <w:pPr>
              <w:autoSpaceDE w:val="0"/>
              <w:autoSpaceDN w:val="0"/>
              <w:adjustRightInd w:val="0"/>
              <w:jc w:val="left"/>
              <w:rPr>
                <w:rFonts w:eastAsia="Calibri" w:cs="Arial"/>
                <w:sz w:val="18"/>
                <w:szCs w:val="18"/>
              </w:rPr>
            </w:pPr>
            <w:r>
              <w:rPr>
                <w:rFonts w:eastAsia="Calibri" w:cs="Arial"/>
                <w:sz w:val="18"/>
                <w:szCs w:val="18"/>
              </w:rPr>
              <w:t>Meet all requirements in Section VI.</w:t>
            </w:r>
            <w:r w:rsidR="00AC75E6">
              <w:rPr>
                <w:rFonts w:eastAsia="Calibri" w:cs="Arial"/>
                <w:sz w:val="18"/>
                <w:szCs w:val="18"/>
              </w:rPr>
              <w:t>C</w:t>
            </w:r>
            <w:r>
              <w:rPr>
                <w:rFonts w:eastAsia="Calibri" w:cs="Arial"/>
                <w:sz w:val="18"/>
                <w:szCs w:val="18"/>
              </w:rPr>
              <w:t>.</w:t>
            </w:r>
            <w:r w:rsidR="00AC75E6">
              <w:rPr>
                <w:rFonts w:eastAsia="Calibri" w:cs="Arial"/>
                <w:sz w:val="18"/>
                <w:szCs w:val="18"/>
              </w:rPr>
              <w:t>10</w:t>
            </w:r>
            <w:r>
              <w:rPr>
                <w:rFonts w:eastAsia="Calibri" w:cs="Arial"/>
                <w:sz w:val="18"/>
                <w:szCs w:val="18"/>
              </w:rPr>
              <w:t xml:space="preserve">. </w:t>
            </w:r>
            <w:r w:rsidR="001A6401" w:rsidRPr="00D678A8">
              <w:rPr>
                <w:rFonts w:eastAsia="Calibri" w:cs="Arial"/>
                <w:sz w:val="18"/>
                <w:szCs w:val="18"/>
              </w:rPr>
              <w:t xml:space="preserve"> Hearings or Appeals, and at the request of DHHS, will participate in hearings via telephone.</w:t>
            </w:r>
            <w:r w:rsidR="001A6401">
              <w:rPr>
                <w:rFonts w:eastAsia="Calibri" w:cs="Arial"/>
                <w:sz w:val="18"/>
                <w:szCs w:val="18"/>
              </w:rPr>
              <w:t xml:space="preserve"> Describe how </w:t>
            </w:r>
            <w:r w:rsidR="00DA3BCE">
              <w:rPr>
                <w:rFonts w:eastAsia="Calibri" w:cs="Arial"/>
                <w:sz w:val="18"/>
                <w:szCs w:val="18"/>
              </w:rPr>
              <w:t xml:space="preserve">the </w:t>
            </w:r>
            <w:r w:rsidR="001A6401">
              <w:rPr>
                <w:rFonts w:eastAsia="Calibri" w:cs="Arial"/>
                <w:sz w:val="18"/>
                <w:szCs w:val="18"/>
              </w:rPr>
              <w:t>solution will meet this requirement.</w:t>
            </w:r>
          </w:p>
        </w:tc>
      </w:tr>
      <w:tr w:rsidR="001A6401" w:rsidRPr="00ED3FEF" w14:paraId="3B122CBC" w14:textId="77777777" w:rsidTr="00673CE8">
        <w:trPr>
          <w:trHeight w:val="598"/>
        </w:trPr>
        <w:tc>
          <w:tcPr>
            <w:tcW w:w="990" w:type="dxa"/>
            <w:vMerge/>
            <w:vAlign w:val="center"/>
          </w:tcPr>
          <w:p w14:paraId="37198423" w14:textId="77777777" w:rsidR="001A6401" w:rsidRPr="00A6226E" w:rsidRDefault="001A6401" w:rsidP="00911AFF">
            <w:pPr>
              <w:autoSpaceDE w:val="0"/>
              <w:autoSpaceDN w:val="0"/>
              <w:adjustRightInd w:val="0"/>
              <w:jc w:val="left"/>
              <w:rPr>
                <w:rFonts w:eastAsia="Calibri" w:cs="Arial"/>
                <w:sz w:val="18"/>
                <w:szCs w:val="18"/>
              </w:rPr>
            </w:pPr>
          </w:p>
        </w:tc>
        <w:tc>
          <w:tcPr>
            <w:tcW w:w="12074" w:type="dxa"/>
            <w:vAlign w:val="center"/>
          </w:tcPr>
          <w:p w14:paraId="68EEF5C6" w14:textId="77777777" w:rsidR="001A6401" w:rsidRPr="00ED3FEF" w:rsidRDefault="001A6401" w:rsidP="00911AFF">
            <w:pPr>
              <w:autoSpaceDE w:val="0"/>
              <w:autoSpaceDN w:val="0"/>
              <w:adjustRightInd w:val="0"/>
              <w:jc w:val="left"/>
              <w:rPr>
                <w:rFonts w:eastAsia="Calibri" w:cs="Arial"/>
                <w:sz w:val="18"/>
                <w:szCs w:val="18"/>
              </w:rPr>
            </w:pPr>
            <w:r w:rsidRPr="00ED3FEF">
              <w:rPr>
                <w:rFonts w:eastAsia="Calibri" w:cs="Arial"/>
                <w:sz w:val="18"/>
                <w:szCs w:val="18"/>
              </w:rPr>
              <w:t>Response:</w:t>
            </w:r>
          </w:p>
          <w:p w14:paraId="32579C93" w14:textId="77777777" w:rsidR="001A6401" w:rsidRPr="00ED3FEF" w:rsidRDefault="001A6401" w:rsidP="00911AFF">
            <w:pPr>
              <w:autoSpaceDE w:val="0"/>
              <w:autoSpaceDN w:val="0"/>
              <w:adjustRightInd w:val="0"/>
              <w:jc w:val="left"/>
              <w:rPr>
                <w:rFonts w:eastAsia="Calibri" w:cs="Arial"/>
                <w:sz w:val="18"/>
                <w:szCs w:val="18"/>
              </w:rPr>
            </w:pPr>
          </w:p>
          <w:p w14:paraId="661E7F9A" w14:textId="77777777" w:rsidR="001A6401" w:rsidRPr="00ED3FEF" w:rsidRDefault="001A6401" w:rsidP="00911AFF">
            <w:pPr>
              <w:autoSpaceDE w:val="0"/>
              <w:autoSpaceDN w:val="0"/>
              <w:adjustRightInd w:val="0"/>
              <w:jc w:val="left"/>
              <w:rPr>
                <w:rFonts w:eastAsia="Calibri" w:cs="Arial"/>
                <w:sz w:val="18"/>
                <w:szCs w:val="18"/>
              </w:rPr>
            </w:pPr>
          </w:p>
        </w:tc>
      </w:tr>
      <w:tr w:rsidR="001A6401" w:rsidRPr="00A94110" w14:paraId="2A807329" w14:textId="77777777" w:rsidTr="00673CE8">
        <w:trPr>
          <w:trHeight w:val="275"/>
        </w:trPr>
        <w:tc>
          <w:tcPr>
            <w:tcW w:w="990" w:type="dxa"/>
            <w:vMerge w:val="restart"/>
            <w:vAlign w:val="center"/>
          </w:tcPr>
          <w:p w14:paraId="434AF074" w14:textId="77777777" w:rsidR="001A6401" w:rsidRPr="00A6226E" w:rsidRDefault="001A6401" w:rsidP="00911AFF">
            <w:pPr>
              <w:autoSpaceDE w:val="0"/>
              <w:autoSpaceDN w:val="0"/>
              <w:adjustRightInd w:val="0"/>
              <w:jc w:val="left"/>
              <w:rPr>
                <w:rFonts w:eastAsia="Calibri" w:cs="Arial"/>
                <w:sz w:val="18"/>
                <w:szCs w:val="18"/>
              </w:rPr>
            </w:pPr>
            <w:r>
              <w:rPr>
                <w:rFonts w:eastAsia="Calibri" w:cs="Arial"/>
                <w:sz w:val="18"/>
                <w:szCs w:val="18"/>
              </w:rPr>
              <w:lastRenderedPageBreak/>
              <w:t>GEN-8</w:t>
            </w:r>
          </w:p>
        </w:tc>
        <w:tc>
          <w:tcPr>
            <w:tcW w:w="12074" w:type="dxa"/>
            <w:vAlign w:val="center"/>
          </w:tcPr>
          <w:p w14:paraId="2CF768E9" w14:textId="52BB09C1" w:rsidR="001A6401" w:rsidRPr="00ED3FEF" w:rsidRDefault="0022122C" w:rsidP="00911AFF">
            <w:pPr>
              <w:autoSpaceDE w:val="0"/>
              <w:autoSpaceDN w:val="0"/>
              <w:adjustRightInd w:val="0"/>
              <w:jc w:val="left"/>
              <w:rPr>
                <w:rFonts w:eastAsia="Calibri" w:cs="Arial"/>
                <w:sz w:val="18"/>
                <w:szCs w:val="18"/>
              </w:rPr>
            </w:pPr>
            <w:r>
              <w:rPr>
                <w:rFonts w:eastAsia="Calibri" w:cs="Arial"/>
                <w:sz w:val="18"/>
                <w:szCs w:val="18"/>
              </w:rPr>
              <w:t>R</w:t>
            </w:r>
            <w:r w:rsidR="001A6401">
              <w:rPr>
                <w:rFonts w:eastAsia="Calibri" w:cs="Arial"/>
                <w:sz w:val="18"/>
                <w:szCs w:val="18"/>
              </w:rPr>
              <w:t xml:space="preserve">espond and notify DHHS </w:t>
            </w:r>
            <w:r w:rsidR="001A6401" w:rsidRPr="00D678A8">
              <w:rPr>
                <w:rFonts w:eastAsia="Calibri" w:cs="Arial"/>
                <w:sz w:val="18"/>
                <w:szCs w:val="18"/>
              </w:rPr>
              <w:t xml:space="preserve">to </w:t>
            </w:r>
            <w:r w:rsidR="001A6401">
              <w:rPr>
                <w:rFonts w:eastAsia="Calibri" w:cs="Arial"/>
                <w:sz w:val="18"/>
                <w:szCs w:val="18"/>
              </w:rPr>
              <w:t xml:space="preserve">any </w:t>
            </w:r>
            <w:r w:rsidR="001A6401" w:rsidRPr="00D678A8">
              <w:rPr>
                <w:rFonts w:eastAsia="Calibri" w:cs="Arial"/>
                <w:sz w:val="18"/>
                <w:szCs w:val="18"/>
              </w:rPr>
              <w:t>violations of HIPAA</w:t>
            </w:r>
            <w:r w:rsidR="001A6401">
              <w:rPr>
                <w:rFonts w:eastAsia="Calibri" w:cs="Arial"/>
                <w:sz w:val="18"/>
                <w:szCs w:val="18"/>
              </w:rPr>
              <w:t>. Describe this process. (See Attachment E for HIPAA requirements)</w:t>
            </w:r>
          </w:p>
        </w:tc>
      </w:tr>
      <w:tr w:rsidR="001A6401" w:rsidRPr="00A94110" w14:paraId="7ECCBD6C" w14:textId="77777777" w:rsidTr="00673CE8">
        <w:trPr>
          <w:trHeight w:val="598"/>
        </w:trPr>
        <w:tc>
          <w:tcPr>
            <w:tcW w:w="990" w:type="dxa"/>
            <w:vMerge/>
            <w:vAlign w:val="center"/>
          </w:tcPr>
          <w:p w14:paraId="1CCEAE6F" w14:textId="77777777" w:rsidR="001A6401" w:rsidRPr="00A6226E" w:rsidRDefault="001A6401" w:rsidP="00911AFF">
            <w:pPr>
              <w:autoSpaceDE w:val="0"/>
              <w:autoSpaceDN w:val="0"/>
              <w:adjustRightInd w:val="0"/>
              <w:jc w:val="left"/>
              <w:rPr>
                <w:rFonts w:eastAsia="Calibri" w:cs="Arial"/>
                <w:sz w:val="18"/>
                <w:szCs w:val="18"/>
              </w:rPr>
            </w:pPr>
          </w:p>
        </w:tc>
        <w:tc>
          <w:tcPr>
            <w:tcW w:w="12074" w:type="dxa"/>
            <w:vAlign w:val="center"/>
          </w:tcPr>
          <w:p w14:paraId="40069730" w14:textId="77777777" w:rsidR="001A6401" w:rsidRPr="00ED3FEF" w:rsidRDefault="001A6401" w:rsidP="00911AFF">
            <w:pPr>
              <w:autoSpaceDE w:val="0"/>
              <w:autoSpaceDN w:val="0"/>
              <w:adjustRightInd w:val="0"/>
              <w:jc w:val="left"/>
              <w:rPr>
                <w:rFonts w:eastAsia="Calibri" w:cs="Arial"/>
                <w:sz w:val="18"/>
                <w:szCs w:val="18"/>
              </w:rPr>
            </w:pPr>
            <w:r w:rsidRPr="00ED3FEF">
              <w:rPr>
                <w:rFonts w:eastAsia="Calibri" w:cs="Arial"/>
                <w:sz w:val="18"/>
                <w:szCs w:val="18"/>
              </w:rPr>
              <w:t>Response:</w:t>
            </w:r>
          </w:p>
          <w:p w14:paraId="57E2F57C" w14:textId="77777777" w:rsidR="001A6401" w:rsidRPr="00ED3FEF" w:rsidRDefault="001A6401" w:rsidP="00911AFF">
            <w:pPr>
              <w:autoSpaceDE w:val="0"/>
              <w:autoSpaceDN w:val="0"/>
              <w:adjustRightInd w:val="0"/>
              <w:jc w:val="left"/>
              <w:rPr>
                <w:rFonts w:eastAsia="Calibri" w:cs="Arial"/>
                <w:sz w:val="18"/>
                <w:szCs w:val="18"/>
              </w:rPr>
            </w:pPr>
          </w:p>
          <w:p w14:paraId="38F08936" w14:textId="77777777" w:rsidR="001A6401" w:rsidRPr="00ED3FEF" w:rsidRDefault="001A6401" w:rsidP="00911AFF">
            <w:pPr>
              <w:autoSpaceDE w:val="0"/>
              <w:autoSpaceDN w:val="0"/>
              <w:adjustRightInd w:val="0"/>
              <w:jc w:val="left"/>
              <w:rPr>
                <w:rFonts w:eastAsia="Calibri" w:cs="Arial"/>
                <w:sz w:val="18"/>
                <w:szCs w:val="18"/>
              </w:rPr>
            </w:pPr>
          </w:p>
        </w:tc>
      </w:tr>
      <w:tr w:rsidR="001A6401" w:rsidRPr="00A94110" w14:paraId="4FE3369D" w14:textId="77777777" w:rsidTr="00673CE8">
        <w:trPr>
          <w:trHeight w:val="530"/>
        </w:trPr>
        <w:tc>
          <w:tcPr>
            <w:tcW w:w="990" w:type="dxa"/>
            <w:vMerge w:val="restart"/>
            <w:vAlign w:val="center"/>
          </w:tcPr>
          <w:p w14:paraId="0F8BCC27" w14:textId="77777777" w:rsidR="001A6401" w:rsidRPr="00A6226E" w:rsidRDefault="001A6401" w:rsidP="00911AFF">
            <w:pPr>
              <w:autoSpaceDE w:val="0"/>
              <w:autoSpaceDN w:val="0"/>
              <w:adjustRightInd w:val="0"/>
              <w:jc w:val="left"/>
              <w:rPr>
                <w:rFonts w:eastAsia="Calibri" w:cs="Arial"/>
                <w:sz w:val="18"/>
                <w:szCs w:val="18"/>
              </w:rPr>
            </w:pPr>
            <w:r>
              <w:rPr>
                <w:rFonts w:eastAsia="Calibri" w:cs="Arial"/>
                <w:sz w:val="18"/>
                <w:szCs w:val="18"/>
              </w:rPr>
              <w:t>GEN-9</w:t>
            </w:r>
          </w:p>
        </w:tc>
        <w:tc>
          <w:tcPr>
            <w:tcW w:w="12074" w:type="dxa"/>
            <w:vAlign w:val="center"/>
          </w:tcPr>
          <w:p w14:paraId="0123A7A6" w14:textId="6F8AF3C2" w:rsidR="001A6401" w:rsidRPr="00ED3FEF" w:rsidRDefault="0022122C" w:rsidP="00911AFF">
            <w:pPr>
              <w:autoSpaceDE w:val="0"/>
              <w:autoSpaceDN w:val="0"/>
              <w:adjustRightInd w:val="0"/>
              <w:jc w:val="left"/>
              <w:rPr>
                <w:rFonts w:eastAsia="Calibri" w:cs="Arial"/>
                <w:sz w:val="18"/>
                <w:szCs w:val="18"/>
              </w:rPr>
            </w:pPr>
            <w:r>
              <w:rPr>
                <w:rFonts w:eastAsia="Calibri" w:cs="Arial"/>
                <w:sz w:val="18"/>
                <w:szCs w:val="18"/>
              </w:rPr>
              <w:t>S</w:t>
            </w:r>
            <w:r w:rsidR="001A6401" w:rsidRPr="00D678A8">
              <w:rPr>
                <w:rFonts w:eastAsia="Calibri" w:cs="Arial"/>
                <w:sz w:val="18"/>
                <w:szCs w:val="18"/>
              </w:rPr>
              <w:t xml:space="preserve">upport all future federal and/or Nebraska PASRR program changes, including additional referral options for specialized add-on services, at no extra cost to the State. </w:t>
            </w:r>
            <w:r w:rsidR="001A6401">
              <w:rPr>
                <w:rFonts w:eastAsia="Calibri" w:cs="Arial"/>
                <w:sz w:val="18"/>
                <w:szCs w:val="18"/>
              </w:rPr>
              <w:t>Describe this process.</w:t>
            </w:r>
          </w:p>
        </w:tc>
      </w:tr>
      <w:tr w:rsidR="001A6401" w:rsidRPr="00A94110" w14:paraId="4DD96662" w14:textId="77777777" w:rsidTr="00673CE8">
        <w:trPr>
          <w:trHeight w:val="598"/>
        </w:trPr>
        <w:tc>
          <w:tcPr>
            <w:tcW w:w="990" w:type="dxa"/>
            <w:vMerge/>
            <w:vAlign w:val="center"/>
          </w:tcPr>
          <w:p w14:paraId="5AB2FE6D" w14:textId="77777777" w:rsidR="001A6401" w:rsidRPr="00ED3FEF" w:rsidRDefault="001A6401" w:rsidP="00911AFF">
            <w:pPr>
              <w:autoSpaceDE w:val="0"/>
              <w:autoSpaceDN w:val="0"/>
              <w:adjustRightInd w:val="0"/>
              <w:jc w:val="left"/>
              <w:rPr>
                <w:rFonts w:eastAsia="Calibri" w:cs="Arial"/>
                <w:sz w:val="18"/>
                <w:szCs w:val="18"/>
              </w:rPr>
            </w:pPr>
          </w:p>
        </w:tc>
        <w:tc>
          <w:tcPr>
            <w:tcW w:w="12074" w:type="dxa"/>
            <w:vAlign w:val="center"/>
          </w:tcPr>
          <w:p w14:paraId="1FD7754A" w14:textId="77777777" w:rsidR="001A6401" w:rsidRPr="00ED3FEF" w:rsidRDefault="001A6401" w:rsidP="00911AFF">
            <w:pPr>
              <w:autoSpaceDE w:val="0"/>
              <w:autoSpaceDN w:val="0"/>
              <w:adjustRightInd w:val="0"/>
              <w:jc w:val="left"/>
              <w:rPr>
                <w:rFonts w:eastAsia="Calibri" w:cs="Arial"/>
                <w:sz w:val="18"/>
                <w:szCs w:val="18"/>
              </w:rPr>
            </w:pPr>
            <w:r w:rsidRPr="00ED3FEF">
              <w:rPr>
                <w:rFonts w:eastAsia="Calibri" w:cs="Arial"/>
                <w:sz w:val="18"/>
                <w:szCs w:val="18"/>
              </w:rPr>
              <w:t>Response:</w:t>
            </w:r>
          </w:p>
          <w:p w14:paraId="27BB5B9F" w14:textId="77777777" w:rsidR="001A6401" w:rsidRDefault="001A6401" w:rsidP="00911AFF">
            <w:pPr>
              <w:autoSpaceDE w:val="0"/>
              <w:autoSpaceDN w:val="0"/>
              <w:adjustRightInd w:val="0"/>
              <w:jc w:val="left"/>
              <w:rPr>
                <w:rFonts w:eastAsia="Calibri" w:cs="Arial"/>
                <w:sz w:val="18"/>
                <w:szCs w:val="18"/>
              </w:rPr>
            </w:pPr>
          </w:p>
          <w:p w14:paraId="2FF862D9" w14:textId="77777777" w:rsidR="00B55414" w:rsidRPr="00ED3FEF" w:rsidRDefault="00B55414" w:rsidP="00911AFF">
            <w:pPr>
              <w:autoSpaceDE w:val="0"/>
              <w:autoSpaceDN w:val="0"/>
              <w:adjustRightInd w:val="0"/>
              <w:jc w:val="left"/>
              <w:rPr>
                <w:rFonts w:eastAsia="Calibri" w:cs="Arial"/>
                <w:sz w:val="18"/>
                <w:szCs w:val="18"/>
              </w:rPr>
            </w:pPr>
          </w:p>
          <w:p w14:paraId="59B69E07" w14:textId="77777777" w:rsidR="001A6401" w:rsidRPr="00ED3FEF" w:rsidRDefault="001A6401" w:rsidP="00911AFF">
            <w:pPr>
              <w:autoSpaceDE w:val="0"/>
              <w:autoSpaceDN w:val="0"/>
              <w:adjustRightInd w:val="0"/>
              <w:jc w:val="left"/>
              <w:rPr>
                <w:rFonts w:eastAsia="Calibri" w:cs="Arial"/>
                <w:sz w:val="18"/>
                <w:szCs w:val="18"/>
              </w:rPr>
            </w:pPr>
          </w:p>
        </w:tc>
      </w:tr>
      <w:tr w:rsidR="001A6401" w:rsidRPr="00A94110" w14:paraId="05BB05C0" w14:textId="77777777" w:rsidTr="00673CE8">
        <w:trPr>
          <w:trHeight w:val="530"/>
        </w:trPr>
        <w:tc>
          <w:tcPr>
            <w:tcW w:w="990" w:type="dxa"/>
            <w:vMerge w:val="restart"/>
            <w:vAlign w:val="center"/>
          </w:tcPr>
          <w:p w14:paraId="28399066" w14:textId="77777777" w:rsidR="001A6401" w:rsidRPr="00ED3FEF" w:rsidRDefault="001A6401" w:rsidP="00911AFF">
            <w:pPr>
              <w:autoSpaceDE w:val="0"/>
              <w:autoSpaceDN w:val="0"/>
              <w:adjustRightInd w:val="0"/>
              <w:jc w:val="left"/>
              <w:rPr>
                <w:rFonts w:eastAsia="Calibri" w:cs="Arial"/>
                <w:sz w:val="18"/>
                <w:szCs w:val="18"/>
              </w:rPr>
            </w:pPr>
            <w:r>
              <w:rPr>
                <w:rFonts w:eastAsia="Calibri" w:cs="Arial"/>
                <w:sz w:val="18"/>
                <w:szCs w:val="18"/>
              </w:rPr>
              <w:t>GEN-10</w:t>
            </w:r>
          </w:p>
        </w:tc>
        <w:tc>
          <w:tcPr>
            <w:tcW w:w="12074" w:type="dxa"/>
            <w:vAlign w:val="center"/>
          </w:tcPr>
          <w:p w14:paraId="244EFFE0" w14:textId="278E6CDD" w:rsidR="001A6401" w:rsidRPr="00ED3FEF" w:rsidRDefault="0022122C" w:rsidP="008C553D">
            <w:pPr>
              <w:pStyle w:val="Level4Body"/>
              <w:ind w:left="0"/>
              <w:rPr>
                <w:rFonts w:eastAsia="Calibri"/>
              </w:rPr>
            </w:pPr>
            <w:r>
              <w:rPr>
                <w:rFonts w:eastAsia="Calibri" w:cs="Arial"/>
                <w:szCs w:val="18"/>
              </w:rPr>
              <w:t>D</w:t>
            </w:r>
            <w:r w:rsidR="001A6401">
              <w:rPr>
                <w:rFonts w:eastAsia="Calibri" w:cs="Arial"/>
                <w:szCs w:val="18"/>
              </w:rPr>
              <w:t>escribe PASRR s</w:t>
            </w:r>
            <w:r w:rsidR="001A6401" w:rsidRPr="00E05B4A">
              <w:rPr>
                <w:rFonts w:eastAsia="Calibri" w:cs="Arial"/>
                <w:szCs w:val="18"/>
              </w:rPr>
              <w:t xml:space="preserve">taff position descriptions and personnel management </w:t>
            </w:r>
            <w:r w:rsidR="001A6401">
              <w:rPr>
                <w:rFonts w:eastAsia="Calibri" w:cs="Arial"/>
                <w:szCs w:val="18"/>
              </w:rPr>
              <w:t>as described in VI.A.2.a.</w:t>
            </w:r>
            <w:r w:rsidR="008C553D">
              <w:rPr>
                <w:rFonts w:eastAsia="Calibri" w:cs="Arial"/>
                <w:szCs w:val="18"/>
              </w:rPr>
              <w:t>;</w:t>
            </w:r>
            <w:r w:rsidR="001A6401" w:rsidRPr="00E05B4A">
              <w:rPr>
                <w:rFonts w:eastAsia="Calibri" w:cs="Arial"/>
                <w:szCs w:val="18"/>
              </w:rPr>
              <w:t xml:space="preserve"> the positions and level of effort, tasks assigned, qualification and time allocation to the PASRR program.</w:t>
            </w:r>
            <w:r w:rsidR="001A6401">
              <w:rPr>
                <w:rFonts w:eastAsia="Calibri" w:cs="Arial"/>
                <w:szCs w:val="18"/>
              </w:rPr>
              <w:t xml:space="preserve"> </w:t>
            </w:r>
            <w:r w:rsidR="00DA3BCE">
              <w:rPr>
                <w:rFonts w:eastAsia="Calibri" w:cs="Arial"/>
                <w:szCs w:val="18"/>
              </w:rPr>
              <w:t>P</w:t>
            </w:r>
            <w:r w:rsidR="001A6401">
              <w:rPr>
                <w:rFonts w:eastAsia="Calibri" w:cs="Arial"/>
                <w:szCs w:val="18"/>
              </w:rPr>
              <w:t xml:space="preserve">rovide organizational chart and resumes. </w:t>
            </w:r>
          </w:p>
        </w:tc>
      </w:tr>
      <w:tr w:rsidR="00B55414" w:rsidRPr="00A94110" w14:paraId="6C9513C2" w14:textId="77777777" w:rsidTr="00673CE8">
        <w:trPr>
          <w:trHeight w:val="598"/>
        </w:trPr>
        <w:tc>
          <w:tcPr>
            <w:tcW w:w="990" w:type="dxa"/>
            <w:vMerge/>
            <w:vAlign w:val="center"/>
          </w:tcPr>
          <w:p w14:paraId="72D85443" w14:textId="77777777" w:rsidR="00B55414" w:rsidRDefault="00B55414" w:rsidP="00B55414">
            <w:pPr>
              <w:autoSpaceDE w:val="0"/>
              <w:autoSpaceDN w:val="0"/>
              <w:adjustRightInd w:val="0"/>
              <w:jc w:val="left"/>
              <w:rPr>
                <w:rFonts w:eastAsia="Calibri" w:cs="Arial"/>
                <w:sz w:val="18"/>
                <w:szCs w:val="18"/>
              </w:rPr>
            </w:pPr>
          </w:p>
        </w:tc>
        <w:tc>
          <w:tcPr>
            <w:tcW w:w="12074" w:type="dxa"/>
            <w:vAlign w:val="center"/>
          </w:tcPr>
          <w:p w14:paraId="61B4CA83" w14:textId="77777777" w:rsidR="00B55414" w:rsidRPr="00ED3FEF" w:rsidRDefault="00B55414" w:rsidP="00B55414">
            <w:pPr>
              <w:autoSpaceDE w:val="0"/>
              <w:autoSpaceDN w:val="0"/>
              <w:adjustRightInd w:val="0"/>
              <w:jc w:val="left"/>
              <w:rPr>
                <w:rFonts w:eastAsia="Calibri" w:cs="Arial"/>
                <w:sz w:val="18"/>
                <w:szCs w:val="18"/>
              </w:rPr>
            </w:pPr>
            <w:r w:rsidRPr="00ED3FEF">
              <w:rPr>
                <w:rFonts w:eastAsia="Calibri" w:cs="Arial"/>
                <w:sz w:val="18"/>
                <w:szCs w:val="18"/>
              </w:rPr>
              <w:t>Response:</w:t>
            </w:r>
          </w:p>
          <w:p w14:paraId="6FC9E8E4" w14:textId="77777777" w:rsidR="00B55414" w:rsidRDefault="00B55414" w:rsidP="00B55414">
            <w:pPr>
              <w:autoSpaceDE w:val="0"/>
              <w:autoSpaceDN w:val="0"/>
              <w:adjustRightInd w:val="0"/>
              <w:jc w:val="left"/>
              <w:rPr>
                <w:rFonts w:eastAsia="Calibri" w:cs="Arial"/>
                <w:sz w:val="18"/>
                <w:szCs w:val="18"/>
              </w:rPr>
            </w:pPr>
          </w:p>
          <w:p w14:paraId="66F4E796" w14:textId="77777777" w:rsidR="00B55414" w:rsidRPr="00ED3FEF" w:rsidRDefault="00B55414" w:rsidP="00B55414">
            <w:pPr>
              <w:autoSpaceDE w:val="0"/>
              <w:autoSpaceDN w:val="0"/>
              <w:adjustRightInd w:val="0"/>
              <w:jc w:val="left"/>
              <w:rPr>
                <w:rFonts w:eastAsia="Calibri" w:cs="Arial"/>
                <w:sz w:val="18"/>
                <w:szCs w:val="18"/>
              </w:rPr>
            </w:pPr>
          </w:p>
          <w:p w14:paraId="70259369" w14:textId="20955322" w:rsidR="00B55414" w:rsidRDefault="00B55414" w:rsidP="00B55414">
            <w:pPr>
              <w:pStyle w:val="Level4Body"/>
              <w:ind w:left="0"/>
              <w:rPr>
                <w:rFonts w:eastAsia="Calibri" w:cs="Arial"/>
                <w:szCs w:val="18"/>
              </w:rPr>
            </w:pPr>
          </w:p>
        </w:tc>
      </w:tr>
    </w:tbl>
    <w:p w14:paraId="39399640" w14:textId="3F8C0758" w:rsidR="00A6226E" w:rsidRDefault="00F36767" w:rsidP="00673CE8">
      <w:pPr>
        <w:rPr>
          <w:b/>
          <w:i/>
          <w:noProof/>
        </w:rPr>
      </w:pPr>
      <w:r>
        <w:rPr>
          <w:b/>
          <w:i/>
          <w:noProof/>
        </w:rPr>
        <w:br w:type="textWrapping" w:clear="all"/>
      </w:r>
    </w:p>
    <w:p w14:paraId="4E91A052" w14:textId="0AC48918" w:rsidR="00A6226E" w:rsidRPr="00964CDA" w:rsidRDefault="00A6226E" w:rsidP="00A6226E">
      <w:pPr>
        <w:spacing w:before="120" w:after="60"/>
        <w:rPr>
          <w:b/>
          <w:i/>
          <w:noProof/>
          <w:szCs w:val="22"/>
        </w:rPr>
      </w:pPr>
      <w:r w:rsidRPr="00964CDA">
        <w:rPr>
          <w:b/>
          <w:i/>
          <w:noProof/>
          <w:szCs w:val="22"/>
        </w:rPr>
        <w:t xml:space="preserve">PASRR </w:t>
      </w:r>
      <w:r w:rsidR="00277DE0" w:rsidRPr="00964CDA">
        <w:rPr>
          <w:b/>
          <w:i/>
          <w:noProof/>
          <w:szCs w:val="22"/>
        </w:rPr>
        <w:t>Transmission</w:t>
      </w:r>
      <w:r w:rsidR="00277DE0">
        <w:rPr>
          <w:b/>
          <w:i/>
          <w:noProof/>
          <w:szCs w:val="22"/>
        </w:rPr>
        <w:t xml:space="preserve"> and</w:t>
      </w:r>
      <w:r w:rsidR="00277DE0" w:rsidRPr="00964CDA">
        <w:rPr>
          <w:b/>
          <w:i/>
          <w:noProof/>
          <w:szCs w:val="22"/>
        </w:rPr>
        <w:t xml:space="preserve"> </w:t>
      </w:r>
      <w:r w:rsidRPr="00964CDA">
        <w:rPr>
          <w:b/>
          <w:i/>
          <w:noProof/>
          <w:szCs w:val="22"/>
        </w:rPr>
        <w:t>Reporting</w:t>
      </w:r>
      <w:r w:rsidR="00A33E5B">
        <w:rPr>
          <w:b/>
          <w:i/>
          <w:noProof/>
          <w:szCs w:val="22"/>
        </w:rPr>
        <w:t xml:space="preserve"> </w:t>
      </w:r>
      <w:r w:rsidRPr="00964CDA">
        <w:rPr>
          <w:b/>
          <w:i/>
          <w:noProof/>
          <w:szCs w:val="22"/>
        </w:rPr>
        <w:t>Requirements</w:t>
      </w:r>
    </w:p>
    <w:tbl>
      <w:tblPr>
        <w:tblStyle w:val="TableGrid"/>
        <w:tblW w:w="13240" w:type="dxa"/>
        <w:tblInd w:w="-185" w:type="dxa"/>
        <w:tblLayout w:type="fixed"/>
        <w:tblLook w:val="04A0" w:firstRow="1" w:lastRow="0" w:firstColumn="1" w:lastColumn="0" w:noHBand="0" w:noVBand="1"/>
      </w:tblPr>
      <w:tblGrid>
        <w:gridCol w:w="1004"/>
        <w:gridCol w:w="12236"/>
      </w:tblGrid>
      <w:tr w:rsidR="00A6226E" w:rsidRPr="00A94110" w14:paraId="41095382" w14:textId="77777777" w:rsidTr="00673CE8">
        <w:trPr>
          <w:cantSplit/>
          <w:trHeight w:val="201"/>
        </w:trPr>
        <w:tc>
          <w:tcPr>
            <w:tcW w:w="13240" w:type="dxa"/>
            <w:gridSpan w:val="2"/>
            <w:shd w:val="clear" w:color="auto" w:fill="B4C6E7" w:themeFill="accent5" w:themeFillTint="66"/>
            <w:vAlign w:val="center"/>
          </w:tcPr>
          <w:p w14:paraId="43C03DA2" w14:textId="77777777" w:rsidR="00A6226E" w:rsidRPr="00A94110" w:rsidRDefault="00A6226E" w:rsidP="00E214E3">
            <w:pPr>
              <w:autoSpaceDE w:val="0"/>
              <w:autoSpaceDN w:val="0"/>
              <w:adjustRightInd w:val="0"/>
              <w:jc w:val="center"/>
              <w:rPr>
                <w:rFonts w:eastAsia="Calibri" w:cs="Arial"/>
                <w:sz w:val="18"/>
                <w:szCs w:val="18"/>
              </w:rPr>
            </w:pPr>
            <w:r>
              <w:rPr>
                <w:rFonts w:cs="Arial"/>
                <w:b/>
                <w:sz w:val="18"/>
                <w:szCs w:val="18"/>
              </w:rPr>
              <w:t>Business Requirements</w:t>
            </w:r>
          </w:p>
        </w:tc>
      </w:tr>
      <w:tr w:rsidR="00A6226E" w:rsidRPr="00A94110" w14:paraId="15DDFE9F" w14:textId="77777777" w:rsidTr="00673CE8">
        <w:trPr>
          <w:cantSplit/>
          <w:trHeight w:val="250"/>
        </w:trPr>
        <w:tc>
          <w:tcPr>
            <w:tcW w:w="1004" w:type="dxa"/>
            <w:vAlign w:val="center"/>
          </w:tcPr>
          <w:p w14:paraId="1DD56C09" w14:textId="77777777" w:rsidR="00A6226E" w:rsidRPr="00ED3FEF" w:rsidRDefault="00A6226E" w:rsidP="00E214E3">
            <w:pPr>
              <w:autoSpaceDE w:val="0"/>
              <w:autoSpaceDN w:val="0"/>
              <w:adjustRightInd w:val="0"/>
              <w:jc w:val="left"/>
              <w:rPr>
                <w:rFonts w:cs="Arial"/>
                <w:b/>
                <w:sz w:val="18"/>
                <w:szCs w:val="18"/>
              </w:rPr>
            </w:pPr>
            <w:r w:rsidRPr="00ED3FEF">
              <w:rPr>
                <w:rFonts w:cs="Arial"/>
                <w:b/>
                <w:sz w:val="18"/>
                <w:szCs w:val="18"/>
              </w:rPr>
              <w:t>Req</w:t>
            </w:r>
            <w:r w:rsidRPr="00D678A8">
              <w:rPr>
                <w:rFonts w:cs="Arial"/>
                <w:b/>
                <w:sz w:val="18"/>
                <w:szCs w:val="18"/>
              </w:rPr>
              <w:t xml:space="preserve"> #</w:t>
            </w:r>
          </w:p>
        </w:tc>
        <w:tc>
          <w:tcPr>
            <w:tcW w:w="12235" w:type="dxa"/>
            <w:vAlign w:val="center"/>
          </w:tcPr>
          <w:p w14:paraId="1F9E4587" w14:textId="77777777" w:rsidR="00A6226E" w:rsidRPr="00ED3FEF" w:rsidRDefault="00A6226E" w:rsidP="00E214E3">
            <w:pPr>
              <w:autoSpaceDE w:val="0"/>
              <w:autoSpaceDN w:val="0"/>
              <w:adjustRightInd w:val="0"/>
              <w:jc w:val="left"/>
              <w:rPr>
                <w:rFonts w:cs="Arial"/>
                <w:b/>
                <w:sz w:val="18"/>
                <w:szCs w:val="18"/>
              </w:rPr>
            </w:pPr>
            <w:r w:rsidRPr="00ED3FEF">
              <w:rPr>
                <w:rFonts w:cs="Arial"/>
                <w:b/>
                <w:sz w:val="18"/>
                <w:szCs w:val="18"/>
              </w:rPr>
              <w:t>Requirement</w:t>
            </w:r>
          </w:p>
        </w:tc>
      </w:tr>
      <w:tr w:rsidR="00A6226E" w:rsidRPr="00A94110" w14:paraId="622E5EC4" w14:textId="77777777" w:rsidTr="00673CE8">
        <w:trPr>
          <w:cantSplit/>
          <w:trHeight w:val="917"/>
        </w:trPr>
        <w:tc>
          <w:tcPr>
            <w:tcW w:w="1004" w:type="dxa"/>
            <w:vMerge w:val="restart"/>
            <w:vAlign w:val="center"/>
          </w:tcPr>
          <w:p w14:paraId="007DE48B" w14:textId="77777777" w:rsidR="00A6226E" w:rsidRPr="00174BF8" w:rsidRDefault="00A6226E" w:rsidP="00E214E3">
            <w:pPr>
              <w:autoSpaceDE w:val="0"/>
              <w:autoSpaceDN w:val="0"/>
              <w:adjustRightInd w:val="0"/>
              <w:jc w:val="left"/>
              <w:rPr>
                <w:rFonts w:eastAsia="Calibri" w:cs="Arial"/>
                <w:sz w:val="18"/>
                <w:szCs w:val="18"/>
              </w:rPr>
            </w:pPr>
            <w:r>
              <w:rPr>
                <w:rFonts w:eastAsia="Calibri" w:cs="Arial"/>
                <w:sz w:val="18"/>
                <w:szCs w:val="18"/>
              </w:rPr>
              <w:t>RPT-1</w:t>
            </w:r>
          </w:p>
        </w:tc>
        <w:tc>
          <w:tcPr>
            <w:tcW w:w="12235" w:type="dxa"/>
            <w:vAlign w:val="center"/>
          </w:tcPr>
          <w:p w14:paraId="78B5669C" w14:textId="53FC0329" w:rsidR="00A6226E" w:rsidRPr="00ED3FEF" w:rsidRDefault="00FF5260" w:rsidP="00620073">
            <w:pPr>
              <w:autoSpaceDE w:val="0"/>
              <w:autoSpaceDN w:val="0"/>
              <w:adjustRightInd w:val="0"/>
              <w:jc w:val="left"/>
              <w:rPr>
                <w:rFonts w:eastAsia="Calibri" w:cs="Arial"/>
                <w:sz w:val="18"/>
                <w:szCs w:val="18"/>
              </w:rPr>
            </w:pPr>
            <w:r>
              <w:rPr>
                <w:rFonts w:eastAsia="Calibri" w:cs="Arial"/>
                <w:sz w:val="18"/>
                <w:szCs w:val="18"/>
              </w:rPr>
              <w:t xml:space="preserve">The solution must interface accurately via SFTP to the State of Nebraska Medicaid Management Information System (MMIS) database. The MMIS will provide notification to the contractor of PASRR records that fail to successfully transmit to the MMIS database. Within three (3) business days after receipt of the failed record transfer(s), the Contractor must correct the records not successfully transmitted and resubmit said records to the MMIS database. Describe how your solution will meet this requirement. </w:t>
            </w:r>
          </w:p>
        </w:tc>
      </w:tr>
      <w:tr w:rsidR="00A6226E" w:rsidRPr="00A94110" w14:paraId="45EE7A3F" w14:textId="77777777" w:rsidTr="00673CE8">
        <w:trPr>
          <w:cantSplit/>
          <w:trHeight w:val="655"/>
        </w:trPr>
        <w:tc>
          <w:tcPr>
            <w:tcW w:w="1004" w:type="dxa"/>
            <w:vMerge/>
            <w:vAlign w:val="center"/>
          </w:tcPr>
          <w:p w14:paraId="27F66065" w14:textId="77777777" w:rsidR="00A6226E" w:rsidRPr="00174BF8" w:rsidRDefault="00A6226E" w:rsidP="00E214E3">
            <w:pPr>
              <w:autoSpaceDE w:val="0"/>
              <w:autoSpaceDN w:val="0"/>
              <w:adjustRightInd w:val="0"/>
              <w:jc w:val="left"/>
              <w:rPr>
                <w:rFonts w:eastAsia="Calibri" w:cs="Arial"/>
                <w:sz w:val="18"/>
                <w:szCs w:val="18"/>
              </w:rPr>
            </w:pPr>
          </w:p>
        </w:tc>
        <w:tc>
          <w:tcPr>
            <w:tcW w:w="12235" w:type="dxa"/>
            <w:vAlign w:val="center"/>
          </w:tcPr>
          <w:p w14:paraId="31DCB857" w14:textId="77777777" w:rsidR="00A6226E" w:rsidRPr="00ED3FEF" w:rsidRDefault="00A6226E" w:rsidP="00E214E3">
            <w:pPr>
              <w:autoSpaceDE w:val="0"/>
              <w:autoSpaceDN w:val="0"/>
              <w:adjustRightInd w:val="0"/>
              <w:jc w:val="left"/>
              <w:rPr>
                <w:rFonts w:eastAsia="Calibri" w:cs="Arial"/>
                <w:sz w:val="18"/>
                <w:szCs w:val="18"/>
              </w:rPr>
            </w:pPr>
            <w:r w:rsidRPr="00ED3FEF">
              <w:rPr>
                <w:rFonts w:eastAsia="Calibri" w:cs="Arial"/>
                <w:sz w:val="18"/>
                <w:szCs w:val="18"/>
              </w:rPr>
              <w:t>Response:</w:t>
            </w:r>
          </w:p>
          <w:p w14:paraId="7B98BD8A" w14:textId="77777777" w:rsidR="00A6226E" w:rsidRDefault="00A6226E" w:rsidP="00E214E3">
            <w:pPr>
              <w:autoSpaceDE w:val="0"/>
              <w:autoSpaceDN w:val="0"/>
              <w:adjustRightInd w:val="0"/>
              <w:jc w:val="left"/>
              <w:rPr>
                <w:rFonts w:eastAsia="Calibri" w:cs="Arial"/>
                <w:sz w:val="18"/>
                <w:szCs w:val="18"/>
              </w:rPr>
            </w:pPr>
          </w:p>
          <w:p w14:paraId="08AA653D" w14:textId="77777777" w:rsidR="0069608F" w:rsidRPr="00ED3FEF" w:rsidRDefault="0069608F" w:rsidP="00E214E3">
            <w:pPr>
              <w:autoSpaceDE w:val="0"/>
              <w:autoSpaceDN w:val="0"/>
              <w:adjustRightInd w:val="0"/>
              <w:jc w:val="left"/>
              <w:rPr>
                <w:rFonts w:eastAsia="Calibri" w:cs="Arial"/>
                <w:sz w:val="18"/>
                <w:szCs w:val="18"/>
              </w:rPr>
            </w:pPr>
          </w:p>
          <w:p w14:paraId="46E47878" w14:textId="77777777" w:rsidR="00A6226E" w:rsidRPr="00ED3FEF" w:rsidRDefault="00A6226E" w:rsidP="00E214E3">
            <w:pPr>
              <w:autoSpaceDE w:val="0"/>
              <w:autoSpaceDN w:val="0"/>
              <w:adjustRightInd w:val="0"/>
              <w:jc w:val="left"/>
              <w:rPr>
                <w:rFonts w:eastAsia="Calibri" w:cs="Arial"/>
                <w:sz w:val="18"/>
                <w:szCs w:val="18"/>
              </w:rPr>
            </w:pPr>
          </w:p>
        </w:tc>
      </w:tr>
      <w:tr w:rsidR="00A6226E" w:rsidRPr="00A94110" w14:paraId="13CAA972" w14:textId="77777777" w:rsidTr="00673CE8">
        <w:trPr>
          <w:cantSplit/>
          <w:trHeight w:val="467"/>
        </w:trPr>
        <w:tc>
          <w:tcPr>
            <w:tcW w:w="1004" w:type="dxa"/>
            <w:vMerge w:val="restart"/>
            <w:vAlign w:val="center"/>
          </w:tcPr>
          <w:p w14:paraId="68D496E1" w14:textId="77777777" w:rsidR="00A6226E" w:rsidRPr="00174BF8" w:rsidRDefault="00A6226E" w:rsidP="00E214E3">
            <w:pPr>
              <w:autoSpaceDE w:val="0"/>
              <w:autoSpaceDN w:val="0"/>
              <w:adjustRightInd w:val="0"/>
              <w:jc w:val="left"/>
              <w:rPr>
                <w:rFonts w:eastAsia="Calibri" w:cs="Arial"/>
                <w:sz w:val="18"/>
                <w:szCs w:val="18"/>
              </w:rPr>
            </w:pPr>
            <w:r>
              <w:rPr>
                <w:rFonts w:eastAsia="Calibri" w:cs="Arial"/>
                <w:sz w:val="18"/>
                <w:szCs w:val="18"/>
              </w:rPr>
              <w:t>RPT-2</w:t>
            </w:r>
          </w:p>
        </w:tc>
        <w:tc>
          <w:tcPr>
            <w:tcW w:w="12235" w:type="dxa"/>
            <w:vAlign w:val="center"/>
          </w:tcPr>
          <w:p w14:paraId="3EAD2754" w14:textId="061219C9" w:rsidR="00A6226E" w:rsidRPr="00ED3FEF" w:rsidRDefault="00277DE0">
            <w:pPr>
              <w:autoSpaceDE w:val="0"/>
              <w:autoSpaceDN w:val="0"/>
              <w:adjustRightInd w:val="0"/>
              <w:jc w:val="left"/>
              <w:rPr>
                <w:rFonts w:eastAsia="Calibri" w:cs="Arial"/>
                <w:sz w:val="18"/>
                <w:szCs w:val="18"/>
              </w:rPr>
            </w:pPr>
            <w:r>
              <w:rPr>
                <w:rFonts w:eastAsia="Calibri" w:cs="Arial"/>
                <w:sz w:val="18"/>
                <w:szCs w:val="18"/>
              </w:rPr>
              <w:t xml:space="preserve">Meet all requirements in Attachment C, Notification Requirements. </w:t>
            </w:r>
            <w:r w:rsidR="00620073">
              <w:rPr>
                <w:rFonts w:eastAsia="Calibri" w:cs="Arial"/>
                <w:sz w:val="18"/>
                <w:szCs w:val="18"/>
              </w:rPr>
              <w:t>S</w:t>
            </w:r>
            <w:r w:rsidR="00822ABA">
              <w:rPr>
                <w:rFonts w:eastAsia="Calibri" w:cs="Arial"/>
                <w:sz w:val="18"/>
                <w:szCs w:val="18"/>
              </w:rPr>
              <w:t xml:space="preserve">olution must generate </w:t>
            </w:r>
            <w:r w:rsidR="00A6226E" w:rsidRPr="00D678A8">
              <w:rPr>
                <w:rFonts w:eastAsia="Calibri" w:cs="Arial"/>
                <w:sz w:val="18"/>
                <w:szCs w:val="18"/>
              </w:rPr>
              <w:t>notification letters that are personalized based on a client’s assessmen</w:t>
            </w:r>
            <w:r w:rsidR="00A6226E">
              <w:rPr>
                <w:rFonts w:eastAsia="Calibri" w:cs="Arial"/>
                <w:sz w:val="18"/>
                <w:szCs w:val="18"/>
              </w:rPr>
              <w:t xml:space="preserve">t results and demographic data. </w:t>
            </w:r>
            <w:r w:rsidR="00A6226E" w:rsidRPr="00D678A8">
              <w:rPr>
                <w:rFonts w:eastAsia="Calibri" w:cs="Arial"/>
                <w:sz w:val="18"/>
                <w:szCs w:val="18"/>
              </w:rPr>
              <w:t>Provide examples.</w:t>
            </w:r>
          </w:p>
        </w:tc>
      </w:tr>
      <w:tr w:rsidR="00A6226E" w:rsidRPr="00A94110" w14:paraId="565A412B" w14:textId="77777777" w:rsidTr="00673CE8">
        <w:trPr>
          <w:cantSplit/>
          <w:trHeight w:val="670"/>
        </w:trPr>
        <w:tc>
          <w:tcPr>
            <w:tcW w:w="1004" w:type="dxa"/>
            <w:vMerge/>
            <w:vAlign w:val="center"/>
          </w:tcPr>
          <w:p w14:paraId="60D32B6A" w14:textId="77777777" w:rsidR="00A6226E" w:rsidRPr="00ED3FEF" w:rsidRDefault="00A6226E" w:rsidP="00E214E3">
            <w:pPr>
              <w:autoSpaceDE w:val="0"/>
              <w:autoSpaceDN w:val="0"/>
              <w:adjustRightInd w:val="0"/>
              <w:jc w:val="left"/>
              <w:rPr>
                <w:rFonts w:eastAsia="Calibri" w:cs="Arial"/>
                <w:sz w:val="18"/>
                <w:szCs w:val="18"/>
              </w:rPr>
            </w:pPr>
          </w:p>
        </w:tc>
        <w:tc>
          <w:tcPr>
            <w:tcW w:w="12235" w:type="dxa"/>
            <w:vAlign w:val="center"/>
          </w:tcPr>
          <w:p w14:paraId="203579C5" w14:textId="77777777" w:rsidR="00A6226E" w:rsidRPr="00ED3FEF" w:rsidRDefault="00A6226E" w:rsidP="00E214E3">
            <w:pPr>
              <w:autoSpaceDE w:val="0"/>
              <w:autoSpaceDN w:val="0"/>
              <w:adjustRightInd w:val="0"/>
              <w:jc w:val="left"/>
              <w:rPr>
                <w:rFonts w:eastAsia="Calibri" w:cs="Arial"/>
                <w:sz w:val="18"/>
                <w:szCs w:val="18"/>
              </w:rPr>
            </w:pPr>
            <w:r w:rsidRPr="00ED3FEF">
              <w:rPr>
                <w:rFonts w:eastAsia="Calibri" w:cs="Arial"/>
                <w:sz w:val="18"/>
                <w:szCs w:val="18"/>
              </w:rPr>
              <w:t>Response:</w:t>
            </w:r>
          </w:p>
          <w:p w14:paraId="3E8D427F" w14:textId="77777777" w:rsidR="00A6226E" w:rsidRDefault="00A6226E" w:rsidP="00E214E3">
            <w:pPr>
              <w:autoSpaceDE w:val="0"/>
              <w:autoSpaceDN w:val="0"/>
              <w:adjustRightInd w:val="0"/>
              <w:jc w:val="left"/>
              <w:rPr>
                <w:rFonts w:eastAsia="Calibri" w:cs="Arial"/>
                <w:sz w:val="18"/>
                <w:szCs w:val="18"/>
              </w:rPr>
            </w:pPr>
          </w:p>
          <w:p w14:paraId="0BFA8D5C" w14:textId="77777777" w:rsidR="0069608F" w:rsidRPr="00ED3FEF" w:rsidRDefault="0069608F" w:rsidP="00E214E3">
            <w:pPr>
              <w:autoSpaceDE w:val="0"/>
              <w:autoSpaceDN w:val="0"/>
              <w:adjustRightInd w:val="0"/>
              <w:jc w:val="left"/>
              <w:rPr>
                <w:rFonts w:eastAsia="Calibri" w:cs="Arial"/>
                <w:sz w:val="18"/>
                <w:szCs w:val="18"/>
              </w:rPr>
            </w:pPr>
          </w:p>
          <w:p w14:paraId="57F7BEA9" w14:textId="77777777" w:rsidR="00A6226E" w:rsidRPr="00ED3FEF" w:rsidRDefault="00A6226E" w:rsidP="00E214E3">
            <w:pPr>
              <w:autoSpaceDE w:val="0"/>
              <w:autoSpaceDN w:val="0"/>
              <w:adjustRightInd w:val="0"/>
              <w:jc w:val="left"/>
              <w:rPr>
                <w:rFonts w:eastAsia="Calibri" w:cs="Arial"/>
                <w:sz w:val="18"/>
                <w:szCs w:val="18"/>
              </w:rPr>
            </w:pPr>
          </w:p>
        </w:tc>
      </w:tr>
    </w:tbl>
    <w:p w14:paraId="6397573A" w14:textId="689073EE" w:rsidR="00A6226E" w:rsidRDefault="00A6226E" w:rsidP="00177F10">
      <w:pPr>
        <w:spacing w:before="120" w:after="60"/>
        <w:rPr>
          <w:b/>
          <w:i/>
          <w:noProof/>
        </w:rPr>
      </w:pPr>
    </w:p>
    <w:p w14:paraId="298FB188" w14:textId="77777777" w:rsidR="000D1E09" w:rsidRDefault="000D1E09">
      <w:pPr>
        <w:spacing w:after="160" w:line="259" w:lineRule="auto"/>
        <w:jc w:val="left"/>
        <w:rPr>
          <w:b/>
          <w:i/>
          <w:noProof/>
          <w:szCs w:val="22"/>
        </w:rPr>
      </w:pPr>
      <w:r>
        <w:rPr>
          <w:b/>
          <w:i/>
          <w:noProof/>
          <w:szCs w:val="22"/>
        </w:rPr>
        <w:br w:type="page"/>
      </w:r>
    </w:p>
    <w:p w14:paraId="2CA5D01C" w14:textId="5593FE4D" w:rsidR="00177F10" w:rsidRPr="00964CDA" w:rsidRDefault="00177F10" w:rsidP="00177F10">
      <w:pPr>
        <w:spacing w:before="120" w:after="60"/>
        <w:rPr>
          <w:b/>
          <w:i/>
          <w:noProof/>
          <w:szCs w:val="22"/>
        </w:rPr>
      </w:pPr>
      <w:r w:rsidRPr="00964CDA">
        <w:rPr>
          <w:b/>
          <w:i/>
          <w:noProof/>
          <w:szCs w:val="22"/>
        </w:rPr>
        <w:lastRenderedPageBreak/>
        <w:t>PASRR Work Plan Requirements</w:t>
      </w:r>
    </w:p>
    <w:tbl>
      <w:tblPr>
        <w:tblStyle w:val="TableGrid"/>
        <w:tblW w:w="13305" w:type="dxa"/>
        <w:tblInd w:w="-185" w:type="dxa"/>
        <w:tblLayout w:type="fixed"/>
        <w:tblLook w:val="04A0" w:firstRow="1" w:lastRow="0" w:firstColumn="1" w:lastColumn="0" w:noHBand="0" w:noVBand="1"/>
      </w:tblPr>
      <w:tblGrid>
        <w:gridCol w:w="1005"/>
        <w:gridCol w:w="12300"/>
      </w:tblGrid>
      <w:tr w:rsidR="00A6226E" w:rsidRPr="00ED3FEF" w14:paraId="2C0FC492" w14:textId="77777777" w:rsidTr="00673CE8">
        <w:trPr>
          <w:trHeight w:val="415"/>
        </w:trPr>
        <w:tc>
          <w:tcPr>
            <w:tcW w:w="13305" w:type="dxa"/>
            <w:gridSpan w:val="2"/>
            <w:shd w:val="clear" w:color="auto" w:fill="B4C6E7" w:themeFill="accent5" w:themeFillTint="66"/>
            <w:vAlign w:val="center"/>
          </w:tcPr>
          <w:p w14:paraId="417B238E" w14:textId="77777777" w:rsidR="00A6226E" w:rsidRPr="00ED3FEF" w:rsidRDefault="00A6226E" w:rsidP="00673CE8">
            <w:pPr>
              <w:keepNext/>
              <w:keepLines/>
              <w:autoSpaceDE w:val="0"/>
              <w:autoSpaceDN w:val="0"/>
              <w:adjustRightInd w:val="0"/>
              <w:jc w:val="center"/>
              <w:rPr>
                <w:rFonts w:cs="Arial"/>
                <w:b/>
                <w:sz w:val="18"/>
                <w:szCs w:val="18"/>
              </w:rPr>
            </w:pPr>
            <w:r>
              <w:rPr>
                <w:rFonts w:cs="Arial"/>
                <w:b/>
                <w:sz w:val="18"/>
                <w:szCs w:val="18"/>
              </w:rPr>
              <w:t>Business Requirements</w:t>
            </w:r>
          </w:p>
        </w:tc>
      </w:tr>
      <w:tr w:rsidR="00A6226E" w:rsidRPr="00ED3FEF" w14:paraId="276997FF" w14:textId="77777777" w:rsidTr="00673CE8">
        <w:trPr>
          <w:trHeight w:val="446"/>
        </w:trPr>
        <w:tc>
          <w:tcPr>
            <w:tcW w:w="1005" w:type="dxa"/>
            <w:vAlign w:val="center"/>
          </w:tcPr>
          <w:p w14:paraId="73F4E18A" w14:textId="77777777" w:rsidR="00A6226E" w:rsidRPr="00ED3FEF" w:rsidRDefault="00A6226E" w:rsidP="00E214E3">
            <w:pPr>
              <w:autoSpaceDE w:val="0"/>
              <w:autoSpaceDN w:val="0"/>
              <w:adjustRightInd w:val="0"/>
              <w:jc w:val="left"/>
              <w:rPr>
                <w:rFonts w:eastAsia="Calibri" w:cs="Arial"/>
                <w:sz w:val="18"/>
                <w:szCs w:val="18"/>
              </w:rPr>
            </w:pPr>
            <w:r w:rsidRPr="00ED3FEF">
              <w:rPr>
                <w:rFonts w:cs="Arial"/>
                <w:b/>
                <w:sz w:val="18"/>
                <w:szCs w:val="18"/>
              </w:rPr>
              <w:t>Req</w:t>
            </w:r>
            <w:r w:rsidRPr="00A94110">
              <w:rPr>
                <w:rFonts w:cs="Arial"/>
                <w:b/>
                <w:sz w:val="18"/>
                <w:szCs w:val="18"/>
              </w:rPr>
              <w:t xml:space="preserve"> #</w:t>
            </w:r>
          </w:p>
        </w:tc>
        <w:tc>
          <w:tcPr>
            <w:tcW w:w="12299" w:type="dxa"/>
            <w:vAlign w:val="center"/>
          </w:tcPr>
          <w:p w14:paraId="147D566F" w14:textId="77777777" w:rsidR="00A6226E" w:rsidRPr="00ED3FEF" w:rsidRDefault="00A6226E" w:rsidP="00673CE8">
            <w:pPr>
              <w:keepNext/>
              <w:keepLines/>
              <w:autoSpaceDE w:val="0"/>
              <w:autoSpaceDN w:val="0"/>
              <w:adjustRightInd w:val="0"/>
              <w:jc w:val="left"/>
              <w:rPr>
                <w:rFonts w:eastAsia="Calibri" w:cs="Arial"/>
                <w:sz w:val="18"/>
                <w:szCs w:val="18"/>
              </w:rPr>
            </w:pPr>
            <w:r w:rsidRPr="00ED3FEF">
              <w:rPr>
                <w:rFonts w:cs="Arial"/>
                <w:b/>
                <w:sz w:val="18"/>
                <w:szCs w:val="18"/>
              </w:rPr>
              <w:t>Requirement</w:t>
            </w:r>
          </w:p>
        </w:tc>
      </w:tr>
      <w:tr w:rsidR="00A6226E" w:rsidRPr="00A94110" w14:paraId="4F049D8E" w14:textId="77777777" w:rsidTr="00673CE8">
        <w:trPr>
          <w:trHeight w:val="683"/>
        </w:trPr>
        <w:tc>
          <w:tcPr>
            <w:tcW w:w="1005" w:type="dxa"/>
            <w:vMerge w:val="restart"/>
            <w:vAlign w:val="center"/>
          </w:tcPr>
          <w:p w14:paraId="3533A04C" w14:textId="4572901D" w:rsidR="00A6226E" w:rsidRPr="00A6226E" w:rsidRDefault="00A6226E" w:rsidP="00673CE8">
            <w:pPr>
              <w:keepNext/>
              <w:keepLines/>
              <w:autoSpaceDE w:val="0"/>
              <w:autoSpaceDN w:val="0"/>
              <w:adjustRightInd w:val="0"/>
              <w:jc w:val="left"/>
              <w:rPr>
                <w:rFonts w:eastAsia="Calibri" w:cs="Arial"/>
                <w:sz w:val="18"/>
                <w:szCs w:val="18"/>
              </w:rPr>
            </w:pPr>
            <w:r>
              <w:rPr>
                <w:rFonts w:eastAsia="Calibri" w:cs="Arial"/>
                <w:sz w:val="18"/>
                <w:szCs w:val="18"/>
              </w:rPr>
              <w:t>WPR-1</w:t>
            </w:r>
          </w:p>
        </w:tc>
        <w:tc>
          <w:tcPr>
            <w:tcW w:w="12299" w:type="dxa"/>
            <w:vAlign w:val="center"/>
          </w:tcPr>
          <w:p w14:paraId="18996000" w14:textId="0339CA02" w:rsidR="00A6226E" w:rsidRPr="00ED3FEF" w:rsidDel="00ED6CB6" w:rsidRDefault="0022122C" w:rsidP="00DA3BCE">
            <w:pPr>
              <w:keepNext/>
              <w:keepLines/>
              <w:autoSpaceDE w:val="0"/>
              <w:autoSpaceDN w:val="0"/>
              <w:adjustRightInd w:val="0"/>
              <w:jc w:val="left"/>
              <w:rPr>
                <w:rFonts w:eastAsia="Calibri" w:cs="Arial"/>
                <w:sz w:val="18"/>
                <w:szCs w:val="18"/>
              </w:rPr>
            </w:pPr>
            <w:r>
              <w:rPr>
                <w:rFonts w:eastAsia="Calibri" w:cs="Arial"/>
                <w:sz w:val="18"/>
                <w:szCs w:val="18"/>
              </w:rPr>
              <w:t>P</w:t>
            </w:r>
            <w:r w:rsidR="00A6226E" w:rsidRPr="00D678A8">
              <w:rPr>
                <w:rFonts w:eastAsia="Calibri" w:cs="Arial"/>
                <w:sz w:val="18"/>
                <w:szCs w:val="18"/>
              </w:rPr>
              <w:t>rovide a</w:t>
            </w:r>
            <w:r w:rsidR="00A6226E">
              <w:rPr>
                <w:rFonts w:eastAsia="Calibri" w:cs="Arial"/>
                <w:sz w:val="18"/>
                <w:szCs w:val="18"/>
              </w:rPr>
              <w:t xml:space="preserve"> draft project</w:t>
            </w:r>
            <w:r w:rsidR="00A6226E" w:rsidRPr="00D678A8">
              <w:rPr>
                <w:rFonts w:eastAsia="Calibri" w:cs="Arial"/>
                <w:sz w:val="18"/>
                <w:szCs w:val="18"/>
              </w:rPr>
              <w:t xml:space="preserve"> work plan </w:t>
            </w:r>
            <w:r w:rsidR="00A6226E">
              <w:rPr>
                <w:rFonts w:eastAsia="Calibri" w:cs="Arial"/>
                <w:sz w:val="18"/>
                <w:szCs w:val="18"/>
              </w:rPr>
              <w:t xml:space="preserve">that demonstrates an understanding of the requirements, including </w:t>
            </w:r>
            <w:r w:rsidR="00A6226E" w:rsidRPr="00D678A8">
              <w:rPr>
                <w:rFonts w:eastAsia="Calibri" w:cs="Arial"/>
                <w:sz w:val="18"/>
                <w:szCs w:val="18"/>
              </w:rPr>
              <w:t xml:space="preserve">methodologies, processes, and procedures that will be utilized in the implementation </w:t>
            </w:r>
            <w:r w:rsidR="00A6226E">
              <w:rPr>
                <w:rFonts w:eastAsia="Calibri" w:cs="Arial"/>
                <w:sz w:val="18"/>
                <w:szCs w:val="18"/>
              </w:rPr>
              <w:t xml:space="preserve">to fulfill the scope of work. Workplan must include a </w:t>
            </w:r>
            <w:r w:rsidR="00A6226E" w:rsidRPr="00D678A8">
              <w:rPr>
                <w:rFonts w:eastAsia="Calibri" w:cs="Arial"/>
                <w:sz w:val="18"/>
                <w:szCs w:val="18"/>
              </w:rPr>
              <w:t xml:space="preserve">timeline that indicates </w:t>
            </w:r>
            <w:r w:rsidR="00DA3BCE">
              <w:rPr>
                <w:rFonts w:eastAsia="Calibri" w:cs="Arial"/>
                <w:sz w:val="18"/>
                <w:szCs w:val="18"/>
              </w:rPr>
              <w:t>how</w:t>
            </w:r>
            <w:r w:rsidR="00DA3BCE" w:rsidRPr="00D678A8">
              <w:rPr>
                <w:rFonts w:eastAsia="Calibri" w:cs="Arial"/>
                <w:sz w:val="18"/>
                <w:szCs w:val="18"/>
              </w:rPr>
              <w:t xml:space="preserve"> </w:t>
            </w:r>
            <w:r w:rsidR="00A6226E" w:rsidRPr="00D678A8">
              <w:rPr>
                <w:rFonts w:eastAsia="Calibri" w:cs="Arial"/>
                <w:sz w:val="18"/>
                <w:szCs w:val="18"/>
              </w:rPr>
              <w:t xml:space="preserve">organization can perform the contract within the time-frame of implementation phase, with a go live system </w:t>
            </w:r>
            <w:r w:rsidR="00621C59">
              <w:rPr>
                <w:rFonts w:eastAsia="Calibri" w:cs="Arial"/>
                <w:sz w:val="18"/>
                <w:szCs w:val="18"/>
              </w:rPr>
              <w:t>at a date determined by DHHS.</w:t>
            </w:r>
          </w:p>
        </w:tc>
      </w:tr>
      <w:tr w:rsidR="00A6226E" w:rsidRPr="00A94110" w14:paraId="1FFD6723" w14:textId="77777777" w:rsidTr="00673CE8">
        <w:trPr>
          <w:trHeight w:val="880"/>
        </w:trPr>
        <w:tc>
          <w:tcPr>
            <w:tcW w:w="1005" w:type="dxa"/>
            <w:vMerge/>
            <w:vAlign w:val="center"/>
          </w:tcPr>
          <w:p w14:paraId="19D35452" w14:textId="77777777" w:rsidR="00A6226E" w:rsidRPr="00673CE8" w:rsidRDefault="00A6226E" w:rsidP="00673CE8">
            <w:pPr>
              <w:keepNext/>
              <w:keepLines/>
              <w:autoSpaceDE w:val="0"/>
              <w:autoSpaceDN w:val="0"/>
              <w:adjustRightInd w:val="0"/>
              <w:jc w:val="left"/>
              <w:rPr>
                <w:rFonts w:eastAsia="Calibri" w:cs="Arial"/>
                <w:sz w:val="18"/>
                <w:szCs w:val="18"/>
              </w:rPr>
            </w:pPr>
          </w:p>
        </w:tc>
        <w:tc>
          <w:tcPr>
            <w:tcW w:w="12299" w:type="dxa"/>
            <w:vAlign w:val="center"/>
          </w:tcPr>
          <w:p w14:paraId="576A6DD3" w14:textId="77777777" w:rsidR="00A6226E" w:rsidRDefault="00A6226E" w:rsidP="00673CE8">
            <w:pPr>
              <w:keepNext/>
              <w:keepLines/>
              <w:autoSpaceDE w:val="0"/>
              <w:autoSpaceDN w:val="0"/>
              <w:adjustRightInd w:val="0"/>
              <w:jc w:val="left"/>
              <w:rPr>
                <w:rFonts w:eastAsia="Calibri" w:cs="Arial"/>
                <w:sz w:val="18"/>
                <w:szCs w:val="18"/>
              </w:rPr>
            </w:pPr>
            <w:r>
              <w:rPr>
                <w:rFonts w:eastAsia="Calibri" w:cs="Arial"/>
                <w:sz w:val="18"/>
                <w:szCs w:val="18"/>
              </w:rPr>
              <w:t>Response:</w:t>
            </w:r>
          </w:p>
          <w:p w14:paraId="1CC3B914" w14:textId="77777777" w:rsidR="00A6226E" w:rsidRDefault="00A6226E" w:rsidP="00673CE8">
            <w:pPr>
              <w:keepNext/>
              <w:keepLines/>
              <w:autoSpaceDE w:val="0"/>
              <w:autoSpaceDN w:val="0"/>
              <w:adjustRightInd w:val="0"/>
              <w:jc w:val="left"/>
              <w:rPr>
                <w:rFonts w:eastAsia="Calibri" w:cs="Arial"/>
                <w:sz w:val="18"/>
                <w:szCs w:val="18"/>
              </w:rPr>
            </w:pPr>
          </w:p>
          <w:p w14:paraId="1B9FE293" w14:textId="77777777" w:rsidR="00A6226E" w:rsidRDefault="00A6226E" w:rsidP="00673CE8">
            <w:pPr>
              <w:keepNext/>
              <w:keepLines/>
              <w:autoSpaceDE w:val="0"/>
              <w:autoSpaceDN w:val="0"/>
              <w:adjustRightInd w:val="0"/>
              <w:jc w:val="left"/>
              <w:rPr>
                <w:rFonts w:eastAsia="Calibri" w:cs="Arial"/>
                <w:sz w:val="18"/>
                <w:szCs w:val="18"/>
              </w:rPr>
            </w:pPr>
          </w:p>
          <w:p w14:paraId="5B567CC5" w14:textId="77777777" w:rsidR="00A6226E" w:rsidRPr="00D678A8" w:rsidRDefault="00A6226E" w:rsidP="00673CE8">
            <w:pPr>
              <w:keepNext/>
              <w:keepLines/>
              <w:autoSpaceDE w:val="0"/>
              <w:autoSpaceDN w:val="0"/>
              <w:adjustRightInd w:val="0"/>
              <w:jc w:val="left"/>
              <w:rPr>
                <w:rFonts w:eastAsia="Calibri" w:cs="Arial"/>
                <w:sz w:val="18"/>
                <w:szCs w:val="18"/>
              </w:rPr>
            </w:pPr>
          </w:p>
        </w:tc>
      </w:tr>
      <w:tr w:rsidR="00846400" w:rsidRPr="00A94110" w14:paraId="099BB7A8" w14:textId="77777777" w:rsidTr="00673CE8">
        <w:trPr>
          <w:trHeight w:val="549"/>
        </w:trPr>
        <w:tc>
          <w:tcPr>
            <w:tcW w:w="1005" w:type="dxa"/>
            <w:vMerge w:val="restart"/>
            <w:vAlign w:val="center"/>
          </w:tcPr>
          <w:p w14:paraId="5067F77E" w14:textId="07F6B219" w:rsidR="00846400" w:rsidRPr="00A6226E" w:rsidRDefault="00A6226E" w:rsidP="00907971">
            <w:pPr>
              <w:autoSpaceDE w:val="0"/>
              <w:autoSpaceDN w:val="0"/>
              <w:adjustRightInd w:val="0"/>
              <w:jc w:val="left"/>
              <w:rPr>
                <w:rFonts w:eastAsia="Calibri" w:cs="Arial"/>
                <w:sz w:val="18"/>
                <w:szCs w:val="18"/>
              </w:rPr>
            </w:pPr>
            <w:r>
              <w:rPr>
                <w:rFonts w:eastAsia="Calibri" w:cs="Arial"/>
                <w:sz w:val="18"/>
                <w:szCs w:val="18"/>
              </w:rPr>
              <w:t>WPR-2</w:t>
            </w:r>
          </w:p>
        </w:tc>
        <w:tc>
          <w:tcPr>
            <w:tcW w:w="12299" w:type="dxa"/>
            <w:vAlign w:val="center"/>
          </w:tcPr>
          <w:p w14:paraId="5AA51176" w14:textId="5B076340" w:rsidR="00846400" w:rsidRPr="00A94110" w:rsidRDefault="0022122C">
            <w:pPr>
              <w:autoSpaceDE w:val="0"/>
              <w:autoSpaceDN w:val="0"/>
              <w:adjustRightInd w:val="0"/>
              <w:jc w:val="left"/>
              <w:rPr>
                <w:rFonts w:eastAsia="Calibri" w:cs="Arial"/>
                <w:sz w:val="18"/>
                <w:szCs w:val="18"/>
              </w:rPr>
            </w:pPr>
            <w:r>
              <w:rPr>
                <w:rFonts w:eastAsia="Calibri" w:cs="Arial"/>
                <w:sz w:val="18"/>
                <w:szCs w:val="18"/>
              </w:rPr>
              <w:t>D</w:t>
            </w:r>
            <w:r w:rsidR="00846400" w:rsidRPr="00D678A8">
              <w:rPr>
                <w:rFonts w:eastAsia="Calibri" w:cs="Arial"/>
                <w:sz w:val="18"/>
                <w:szCs w:val="18"/>
              </w:rPr>
              <w:t xml:space="preserve">escribe the methodologies, processes, and procedures that will be utilized in the </w:t>
            </w:r>
            <w:r w:rsidR="00516B72">
              <w:rPr>
                <w:rFonts w:eastAsia="Calibri" w:cs="Arial"/>
                <w:sz w:val="18"/>
                <w:szCs w:val="18"/>
              </w:rPr>
              <w:t xml:space="preserve">operations phase </w:t>
            </w:r>
            <w:r w:rsidR="00846400" w:rsidRPr="00D678A8">
              <w:rPr>
                <w:rFonts w:eastAsia="Calibri" w:cs="Arial"/>
                <w:sz w:val="18"/>
                <w:szCs w:val="18"/>
              </w:rPr>
              <w:t>to meet timelines for the deliver</w:t>
            </w:r>
            <w:r w:rsidR="003072EB">
              <w:rPr>
                <w:rFonts w:eastAsia="Calibri" w:cs="Arial"/>
                <w:sz w:val="18"/>
                <w:szCs w:val="18"/>
              </w:rPr>
              <w:t>a</w:t>
            </w:r>
            <w:r w:rsidR="00846400" w:rsidRPr="00D678A8">
              <w:rPr>
                <w:rFonts w:eastAsia="Calibri" w:cs="Arial"/>
                <w:sz w:val="18"/>
                <w:szCs w:val="18"/>
              </w:rPr>
              <w:t xml:space="preserve">bles and timeframe requirements laid out in the scope of work. </w:t>
            </w:r>
          </w:p>
        </w:tc>
      </w:tr>
      <w:tr w:rsidR="00846400" w:rsidRPr="00A94110" w14:paraId="4929B44E" w14:textId="77777777" w:rsidTr="00673CE8">
        <w:trPr>
          <w:trHeight w:val="549"/>
        </w:trPr>
        <w:tc>
          <w:tcPr>
            <w:tcW w:w="1005" w:type="dxa"/>
            <w:vMerge/>
            <w:vAlign w:val="center"/>
          </w:tcPr>
          <w:p w14:paraId="35E16F10" w14:textId="77777777" w:rsidR="00846400" w:rsidRPr="00A6226E" w:rsidRDefault="00846400" w:rsidP="00907971">
            <w:pPr>
              <w:autoSpaceDE w:val="0"/>
              <w:autoSpaceDN w:val="0"/>
              <w:adjustRightInd w:val="0"/>
              <w:jc w:val="left"/>
              <w:rPr>
                <w:rFonts w:eastAsia="Calibri" w:cs="Arial"/>
                <w:sz w:val="18"/>
                <w:szCs w:val="18"/>
              </w:rPr>
            </w:pPr>
          </w:p>
        </w:tc>
        <w:tc>
          <w:tcPr>
            <w:tcW w:w="12299" w:type="dxa"/>
            <w:vAlign w:val="center"/>
          </w:tcPr>
          <w:p w14:paraId="24BF08CB" w14:textId="5FC3DE9E" w:rsidR="00846400" w:rsidRPr="00ED3FEF" w:rsidRDefault="00846400" w:rsidP="00907971">
            <w:pPr>
              <w:autoSpaceDE w:val="0"/>
              <w:autoSpaceDN w:val="0"/>
              <w:adjustRightInd w:val="0"/>
              <w:jc w:val="left"/>
              <w:rPr>
                <w:rFonts w:eastAsia="Calibri" w:cs="Arial"/>
                <w:sz w:val="18"/>
                <w:szCs w:val="18"/>
              </w:rPr>
            </w:pPr>
            <w:r w:rsidRPr="00ED3FEF">
              <w:rPr>
                <w:rFonts w:eastAsia="Calibri" w:cs="Arial"/>
                <w:sz w:val="18"/>
                <w:szCs w:val="18"/>
              </w:rPr>
              <w:t>Response:</w:t>
            </w:r>
          </w:p>
          <w:p w14:paraId="4FC125A4" w14:textId="77777777" w:rsidR="00846400" w:rsidRPr="00ED3FEF" w:rsidRDefault="00846400" w:rsidP="00907971">
            <w:pPr>
              <w:autoSpaceDE w:val="0"/>
              <w:autoSpaceDN w:val="0"/>
              <w:adjustRightInd w:val="0"/>
              <w:jc w:val="left"/>
              <w:rPr>
                <w:rFonts w:eastAsia="Calibri" w:cs="Arial"/>
                <w:sz w:val="18"/>
                <w:szCs w:val="18"/>
              </w:rPr>
            </w:pPr>
          </w:p>
          <w:p w14:paraId="3FCDF2DF" w14:textId="77777777" w:rsidR="00846400" w:rsidRDefault="00846400" w:rsidP="00907971">
            <w:pPr>
              <w:autoSpaceDE w:val="0"/>
              <w:autoSpaceDN w:val="0"/>
              <w:adjustRightInd w:val="0"/>
              <w:jc w:val="left"/>
              <w:rPr>
                <w:rFonts w:eastAsia="Calibri" w:cs="Arial"/>
                <w:sz w:val="18"/>
                <w:szCs w:val="18"/>
              </w:rPr>
            </w:pPr>
          </w:p>
          <w:p w14:paraId="6AA7F9DE" w14:textId="77777777" w:rsidR="00846400" w:rsidRDefault="00846400" w:rsidP="00907971">
            <w:pPr>
              <w:autoSpaceDE w:val="0"/>
              <w:autoSpaceDN w:val="0"/>
              <w:adjustRightInd w:val="0"/>
              <w:jc w:val="left"/>
              <w:rPr>
                <w:rFonts w:eastAsia="Calibri" w:cs="Arial"/>
                <w:sz w:val="18"/>
                <w:szCs w:val="18"/>
              </w:rPr>
            </w:pPr>
          </w:p>
        </w:tc>
      </w:tr>
    </w:tbl>
    <w:p w14:paraId="25EA50A2" w14:textId="6D5FA526" w:rsidR="00831C2B" w:rsidRDefault="00831C2B" w:rsidP="0026390F">
      <w:pPr>
        <w:spacing w:before="120" w:after="60"/>
        <w:rPr>
          <w:b/>
          <w:i/>
          <w:noProof/>
        </w:rPr>
      </w:pPr>
    </w:p>
    <w:p w14:paraId="3AFAE569" w14:textId="6C1DB005" w:rsidR="0026390F" w:rsidRPr="00964CDA" w:rsidRDefault="0026390F" w:rsidP="0026390F">
      <w:pPr>
        <w:spacing w:before="120" w:after="60"/>
        <w:rPr>
          <w:b/>
          <w:i/>
          <w:noProof/>
          <w:szCs w:val="22"/>
        </w:rPr>
      </w:pPr>
      <w:r w:rsidRPr="00964CDA">
        <w:rPr>
          <w:b/>
          <w:i/>
          <w:noProof/>
          <w:szCs w:val="22"/>
        </w:rPr>
        <w:t xml:space="preserve">PASRR </w:t>
      </w:r>
      <w:r w:rsidR="008548C0" w:rsidRPr="00964CDA">
        <w:rPr>
          <w:b/>
          <w:i/>
          <w:noProof/>
          <w:szCs w:val="22"/>
        </w:rPr>
        <w:t xml:space="preserve">Training and </w:t>
      </w:r>
      <w:r w:rsidRPr="00964CDA">
        <w:rPr>
          <w:b/>
          <w:i/>
          <w:noProof/>
          <w:szCs w:val="22"/>
        </w:rPr>
        <w:t>Help Desk Requirements</w:t>
      </w:r>
    </w:p>
    <w:tbl>
      <w:tblPr>
        <w:tblStyle w:val="TableGrid"/>
        <w:tblW w:w="13320" w:type="dxa"/>
        <w:tblInd w:w="-185" w:type="dxa"/>
        <w:tblLayout w:type="fixed"/>
        <w:tblLook w:val="04A0" w:firstRow="1" w:lastRow="0" w:firstColumn="1" w:lastColumn="0" w:noHBand="0" w:noVBand="1"/>
      </w:tblPr>
      <w:tblGrid>
        <w:gridCol w:w="1011"/>
        <w:gridCol w:w="12309"/>
      </w:tblGrid>
      <w:tr w:rsidR="00A6226E" w:rsidRPr="00ED3FEF" w14:paraId="22A6E3C2" w14:textId="77777777" w:rsidTr="00673CE8">
        <w:trPr>
          <w:trHeight w:val="345"/>
        </w:trPr>
        <w:tc>
          <w:tcPr>
            <w:tcW w:w="13320" w:type="dxa"/>
            <w:gridSpan w:val="2"/>
            <w:shd w:val="clear" w:color="auto" w:fill="B4C6E7" w:themeFill="accent5" w:themeFillTint="66"/>
            <w:vAlign w:val="center"/>
          </w:tcPr>
          <w:p w14:paraId="76CFF2EA" w14:textId="77777777" w:rsidR="00A6226E" w:rsidRPr="00ED3FEF" w:rsidRDefault="00A6226E" w:rsidP="00E214E3">
            <w:pPr>
              <w:autoSpaceDE w:val="0"/>
              <w:autoSpaceDN w:val="0"/>
              <w:adjustRightInd w:val="0"/>
              <w:jc w:val="center"/>
              <w:rPr>
                <w:rFonts w:cs="Arial"/>
                <w:b/>
                <w:sz w:val="18"/>
                <w:szCs w:val="18"/>
              </w:rPr>
            </w:pPr>
            <w:r>
              <w:rPr>
                <w:rFonts w:cs="Arial"/>
                <w:b/>
                <w:sz w:val="18"/>
                <w:szCs w:val="18"/>
              </w:rPr>
              <w:t>Business Requirements</w:t>
            </w:r>
          </w:p>
        </w:tc>
      </w:tr>
      <w:tr w:rsidR="00A6226E" w:rsidRPr="00ED3FEF" w14:paraId="6173181E" w14:textId="77777777" w:rsidTr="00673CE8">
        <w:trPr>
          <w:trHeight w:val="373"/>
        </w:trPr>
        <w:tc>
          <w:tcPr>
            <w:tcW w:w="1011" w:type="dxa"/>
            <w:vAlign w:val="center"/>
          </w:tcPr>
          <w:p w14:paraId="777C60EA" w14:textId="77777777" w:rsidR="00A6226E" w:rsidRPr="00ED3FEF" w:rsidRDefault="00A6226E" w:rsidP="00E214E3">
            <w:pPr>
              <w:autoSpaceDE w:val="0"/>
              <w:autoSpaceDN w:val="0"/>
              <w:adjustRightInd w:val="0"/>
              <w:jc w:val="left"/>
              <w:rPr>
                <w:rFonts w:eastAsia="Calibri" w:cs="Arial"/>
                <w:sz w:val="18"/>
                <w:szCs w:val="18"/>
              </w:rPr>
            </w:pPr>
            <w:r w:rsidRPr="00ED3FEF">
              <w:rPr>
                <w:rFonts w:cs="Arial"/>
                <w:b/>
                <w:sz w:val="18"/>
                <w:szCs w:val="18"/>
              </w:rPr>
              <w:t>Req</w:t>
            </w:r>
            <w:r w:rsidRPr="00A94110">
              <w:rPr>
                <w:rFonts w:cs="Arial"/>
                <w:b/>
                <w:sz w:val="18"/>
                <w:szCs w:val="18"/>
              </w:rPr>
              <w:t xml:space="preserve"> #</w:t>
            </w:r>
          </w:p>
        </w:tc>
        <w:tc>
          <w:tcPr>
            <w:tcW w:w="12308" w:type="dxa"/>
            <w:vAlign w:val="center"/>
          </w:tcPr>
          <w:p w14:paraId="799EF03C" w14:textId="77777777" w:rsidR="00A6226E" w:rsidRPr="00ED3FEF" w:rsidRDefault="00A6226E" w:rsidP="00E214E3">
            <w:pPr>
              <w:autoSpaceDE w:val="0"/>
              <w:autoSpaceDN w:val="0"/>
              <w:adjustRightInd w:val="0"/>
              <w:jc w:val="left"/>
              <w:rPr>
                <w:rFonts w:eastAsia="Calibri" w:cs="Arial"/>
                <w:sz w:val="18"/>
                <w:szCs w:val="18"/>
              </w:rPr>
            </w:pPr>
            <w:r w:rsidRPr="00ED3FEF">
              <w:rPr>
                <w:rFonts w:cs="Arial"/>
                <w:b/>
                <w:sz w:val="18"/>
                <w:szCs w:val="18"/>
              </w:rPr>
              <w:t>Requirement</w:t>
            </w:r>
          </w:p>
        </w:tc>
      </w:tr>
      <w:tr w:rsidR="008548C0" w:rsidRPr="00A94110" w14:paraId="4506B551" w14:textId="77777777" w:rsidTr="00A33E5B">
        <w:trPr>
          <w:trHeight w:val="647"/>
        </w:trPr>
        <w:tc>
          <w:tcPr>
            <w:tcW w:w="1011" w:type="dxa"/>
            <w:vMerge w:val="restart"/>
            <w:vAlign w:val="center"/>
          </w:tcPr>
          <w:p w14:paraId="7B05A850" w14:textId="03B56D47" w:rsidR="008548C0" w:rsidRPr="00174BF8" w:rsidRDefault="00174BF8" w:rsidP="00924D0C">
            <w:pPr>
              <w:autoSpaceDE w:val="0"/>
              <w:autoSpaceDN w:val="0"/>
              <w:adjustRightInd w:val="0"/>
              <w:jc w:val="left"/>
              <w:rPr>
                <w:rFonts w:eastAsia="Calibri" w:cs="Arial"/>
                <w:sz w:val="18"/>
                <w:szCs w:val="18"/>
              </w:rPr>
            </w:pPr>
            <w:r>
              <w:rPr>
                <w:rFonts w:eastAsia="Calibri" w:cs="Arial"/>
                <w:sz w:val="18"/>
                <w:szCs w:val="18"/>
              </w:rPr>
              <w:t>TRN-1</w:t>
            </w:r>
          </w:p>
        </w:tc>
        <w:tc>
          <w:tcPr>
            <w:tcW w:w="12308" w:type="dxa"/>
            <w:vAlign w:val="center"/>
          </w:tcPr>
          <w:p w14:paraId="23170425" w14:textId="3123324A" w:rsidR="008548C0" w:rsidRPr="00ED3FEF" w:rsidRDefault="002417D1" w:rsidP="00A33E5B">
            <w:pPr>
              <w:autoSpaceDE w:val="0"/>
              <w:autoSpaceDN w:val="0"/>
              <w:adjustRightInd w:val="0"/>
              <w:jc w:val="left"/>
              <w:rPr>
                <w:rFonts w:eastAsia="Calibri" w:cs="Arial"/>
                <w:sz w:val="18"/>
                <w:szCs w:val="18"/>
              </w:rPr>
            </w:pPr>
            <w:r>
              <w:rPr>
                <w:rFonts w:eastAsia="Calibri" w:cs="Arial"/>
                <w:sz w:val="18"/>
                <w:szCs w:val="18"/>
              </w:rPr>
              <w:t xml:space="preserve">Meet all requirements in </w:t>
            </w:r>
            <w:r w:rsidR="00CD5CAF">
              <w:rPr>
                <w:rFonts w:eastAsia="Calibri" w:cs="Arial"/>
                <w:sz w:val="18"/>
                <w:szCs w:val="18"/>
              </w:rPr>
              <w:t>the Scope of Work, Section VI.</w:t>
            </w:r>
            <w:r>
              <w:rPr>
                <w:rFonts w:eastAsia="Calibri" w:cs="Arial"/>
                <w:sz w:val="18"/>
                <w:szCs w:val="18"/>
              </w:rPr>
              <w:t xml:space="preserve">C.2, Training. Describe how the solution will meet these requirements. </w:t>
            </w:r>
          </w:p>
        </w:tc>
      </w:tr>
      <w:tr w:rsidR="008548C0" w:rsidRPr="00A94110" w14:paraId="0B71C8A3" w14:textId="77777777" w:rsidTr="00673CE8">
        <w:trPr>
          <w:trHeight w:val="1100"/>
        </w:trPr>
        <w:tc>
          <w:tcPr>
            <w:tcW w:w="1011" w:type="dxa"/>
            <w:vMerge/>
            <w:vAlign w:val="center"/>
          </w:tcPr>
          <w:p w14:paraId="2D66AEE8" w14:textId="77777777" w:rsidR="008548C0" w:rsidRPr="00174BF8" w:rsidRDefault="008548C0" w:rsidP="00924D0C">
            <w:pPr>
              <w:autoSpaceDE w:val="0"/>
              <w:autoSpaceDN w:val="0"/>
              <w:adjustRightInd w:val="0"/>
              <w:jc w:val="left"/>
              <w:rPr>
                <w:rFonts w:eastAsia="Calibri" w:cs="Arial"/>
                <w:sz w:val="18"/>
                <w:szCs w:val="18"/>
              </w:rPr>
            </w:pPr>
          </w:p>
        </w:tc>
        <w:tc>
          <w:tcPr>
            <w:tcW w:w="12308" w:type="dxa"/>
            <w:vAlign w:val="center"/>
          </w:tcPr>
          <w:p w14:paraId="5750C2E3" w14:textId="77777777" w:rsidR="008548C0" w:rsidRPr="00ED3FEF" w:rsidRDefault="008548C0" w:rsidP="00924D0C">
            <w:pPr>
              <w:autoSpaceDE w:val="0"/>
              <w:autoSpaceDN w:val="0"/>
              <w:adjustRightInd w:val="0"/>
              <w:jc w:val="left"/>
              <w:rPr>
                <w:rFonts w:eastAsia="Calibri" w:cs="Arial"/>
                <w:sz w:val="18"/>
                <w:szCs w:val="18"/>
              </w:rPr>
            </w:pPr>
            <w:r w:rsidRPr="00ED3FEF">
              <w:rPr>
                <w:rFonts w:eastAsia="Calibri" w:cs="Arial"/>
                <w:sz w:val="18"/>
                <w:szCs w:val="18"/>
              </w:rPr>
              <w:t>Response:</w:t>
            </w:r>
          </w:p>
          <w:p w14:paraId="505158AE" w14:textId="77777777" w:rsidR="008548C0" w:rsidRPr="00ED3FEF" w:rsidRDefault="008548C0" w:rsidP="00924D0C">
            <w:pPr>
              <w:autoSpaceDE w:val="0"/>
              <w:autoSpaceDN w:val="0"/>
              <w:adjustRightInd w:val="0"/>
              <w:jc w:val="left"/>
              <w:rPr>
                <w:rFonts w:eastAsia="Calibri" w:cs="Arial"/>
                <w:sz w:val="18"/>
                <w:szCs w:val="18"/>
              </w:rPr>
            </w:pPr>
          </w:p>
          <w:p w14:paraId="0F28FD3A" w14:textId="77777777" w:rsidR="008548C0" w:rsidRDefault="008548C0" w:rsidP="00924D0C">
            <w:pPr>
              <w:autoSpaceDE w:val="0"/>
              <w:autoSpaceDN w:val="0"/>
              <w:adjustRightInd w:val="0"/>
              <w:jc w:val="left"/>
              <w:rPr>
                <w:rFonts w:eastAsia="Calibri" w:cs="Arial"/>
                <w:sz w:val="18"/>
                <w:szCs w:val="18"/>
              </w:rPr>
            </w:pPr>
          </w:p>
          <w:p w14:paraId="32874BC0" w14:textId="77777777" w:rsidR="008548C0" w:rsidRPr="00ED3FEF" w:rsidRDefault="008548C0" w:rsidP="00924D0C">
            <w:pPr>
              <w:autoSpaceDE w:val="0"/>
              <w:autoSpaceDN w:val="0"/>
              <w:adjustRightInd w:val="0"/>
              <w:jc w:val="left"/>
              <w:rPr>
                <w:rFonts w:eastAsia="Calibri" w:cs="Arial"/>
                <w:sz w:val="18"/>
                <w:szCs w:val="18"/>
              </w:rPr>
            </w:pPr>
          </w:p>
        </w:tc>
      </w:tr>
      <w:tr w:rsidR="00E03EBD" w:rsidRPr="00A94110" w14:paraId="5406955A" w14:textId="77777777" w:rsidTr="00673CE8">
        <w:trPr>
          <w:trHeight w:val="799"/>
        </w:trPr>
        <w:tc>
          <w:tcPr>
            <w:tcW w:w="1011" w:type="dxa"/>
            <w:vMerge w:val="restart"/>
            <w:vAlign w:val="center"/>
          </w:tcPr>
          <w:p w14:paraId="44D79B32" w14:textId="3CCC29D4" w:rsidR="00E03EBD" w:rsidRPr="00174BF8" w:rsidRDefault="00174BF8" w:rsidP="00673CE8">
            <w:pPr>
              <w:keepNext/>
              <w:keepLines/>
              <w:autoSpaceDE w:val="0"/>
              <w:autoSpaceDN w:val="0"/>
              <w:adjustRightInd w:val="0"/>
              <w:jc w:val="left"/>
              <w:rPr>
                <w:rFonts w:eastAsia="Calibri" w:cs="Arial"/>
                <w:sz w:val="18"/>
                <w:szCs w:val="18"/>
              </w:rPr>
            </w:pPr>
            <w:r>
              <w:rPr>
                <w:rFonts w:eastAsia="Calibri" w:cs="Arial"/>
                <w:sz w:val="18"/>
                <w:szCs w:val="18"/>
              </w:rPr>
              <w:lastRenderedPageBreak/>
              <w:t>TRN-2</w:t>
            </w:r>
          </w:p>
        </w:tc>
        <w:tc>
          <w:tcPr>
            <w:tcW w:w="12308" w:type="dxa"/>
            <w:vAlign w:val="center"/>
          </w:tcPr>
          <w:p w14:paraId="1E69985B" w14:textId="78EADDF0" w:rsidR="00E03EBD" w:rsidRPr="00ED3FEF" w:rsidRDefault="0022122C" w:rsidP="006666F9">
            <w:pPr>
              <w:keepNext/>
              <w:keepLines/>
              <w:autoSpaceDE w:val="0"/>
              <w:autoSpaceDN w:val="0"/>
              <w:adjustRightInd w:val="0"/>
              <w:jc w:val="left"/>
              <w:rPr>
                <w:rFonts w:eastAsia="Calibri" w:cs="Arial"/>
                <w:sz w:val="18"/>
                <w:szCs w:val="18"/>
              </w:rPr>
            </w:pPr>
            <w:r>
              <w:rPr>
                <w:rFonts w:eastAsia="Calibri" w:cs="Arial"/>
                <w:sz w:val="18"/>
                <w:szCs w:val="18"/>
              </w:rPr>
              <w:t>P</w:t>
            </w:r>
            <w:r w:rsidR="00E03EBD">
              <w:rPr>
                <w:rFonts w:eastAsia="Calibri" w:cs="Arial"/>
                <w:sz w:val="18"/>
                <w:szCs w:val="18"/>
              </w:rPr>
              <w:t>rovide</w:t>
            </w:r>
            <w:r w:rsidR="00E03EBD" w:rsidRPr="00D678A8">
              <w:rPr>
                <w:rFonts w:eastAsia="Calibri" w:cs="Arial"/>
                <w:sz w:val="18"/>
                <w:szCs w:val="18"/>
              </w:rPr>
              <w:t xml:space="preserve"> electronic communication </w:t>
            </w:r>
            <w:r w:rsidR="004E0EF2">
              <w:rPr>
                <w:rFonts w:eastAsia="Calibri" w:cs="Arial"/>
                <w:sz w:val="18"/>
                <w:szCs w:val="18"/>
              </w:rPr>
              <w:t xml:space="preserve">(email, system notification, etc.) </w:t>
            </w:r>
            <w:r w:rsidR="00E03EBD" w:rsidRPr="00D678A8">
              <w:rPr>
                <w:rFonts w:eastAsia="Calibri" w:cs="Arial"/>
                <w:sz w:val="18"/>
                <w:szCs w:val="18"/>
              </w:rPr>
              <w:t>to providers for ongoing education in the Nebraska PASRR process and how to properly use the Contractor’s system.</w:t>
            </w:r>
            <w:r w:rsidR="00767EC5">
              <w:rPr>
                <w:rFonts w:eastAsia="Calibri" w:cs="Arial"/>
                <w:sz w:val="18"/>
                <w:szCs w:val="18"/>
              </w:rPr>
              <w:t xml:space="preserve"> Desribe how the bidder’s solution meets this requirement.</w:t>
            </w:r>
          </w:p>
        </w:tc>
      </w:tr>
      <w:tr w:rsidR="00E03EBD" w:rsidRPr="00A94110" w14:paraId="60B7F4D5" w14:textId="77777777" w:rsidTr="00673CE8">
        <w:trPr>
          <w:trHeight w:val="1074"/>
        </w:trPr>
        <w:tc>
          <w:tcPr>
            <w:tcW w:w="1011" w:type="dxa"/>
            <w:vMerge/>
            <w:vAlign w:val="center"/>
          </w:tcPr>
          <w:p w14:paraId="1B9C83AD" w14:textId="77777777" w:rsidR="00E03EBD" w:rsidRPr="00174BF8" w:rsidRDefault="00E03EBD" w:rsidP="00673CE8">
            <w:pPr>
              <w:keepNext/>
              <w:keepLines/>
              <w:autoSpaceDE w:val="0"/>
              <w:autoSpaceDN w:val="0"/>
              <w:adjustRightInd w:val="0"/>
              <w:jc w:val="left"/>
              <w:rPr>
                <w:rFonts w:eastAsia="Calibri" w:cs="Arial"/>
                <w:sz w:val="18"/>
                <w:szCs w:val="18"/>
              </w:rPr>
            </w:pPr>
          </w:p>
        </w:tc>
        <w:tc>
          <w:tcPr>
            <w:tcW w:w="12308" w:type="dxa"/>
            <w:vAlign w:val="center"/>
          </w:tcPr>
          <w:p w14:paraId="5E743F7D" w14:textId="77777777" w:rsidR="00E03EBD" w:rsidRPr="00ED3FEF" w:rsidRDefault="00E03EBD" w:rsidP="00673CE8">
            <w:pPr>
              <w:keepNext/>
              <w:keepLines/>
              <w:autoSpaceDE w:val="0"/>
              <w:autoSpaceDN w:val="0"/>
              <w:adjustRightInd w:val="0"/>
              <w:jc w:val="left"/>
              <w:rPr>
                <w:rFonts w:eastAsia="Calibri" w:cs="Arial"/>
                <w:sz w:val="18"/>
                <w:szCs w:val="18"/>
              </w:rPr>
            </w:pPr>
            <w:r w:rsidRPr="00ED3FEF">
              <w:rPr>
                <w:rFonts w:eastAsia="Calibri" w:cs="Arial"/>
                <w:sz w:val="18"/>
                <w:szCs w:val="18"/>
              </w:rPr>
              <w:t>Response:</w:t>
            </w:r>
          </w:p>
          <w:p w14:paraId="2CB48EBB" w14:textId="77777777" w:rsidR="00E03EBD" w:rsidRPr="00ED3FEF" w:rsidRDefault="00E03EBD" w:rsidP="00673CE8">
            <w:pPr>
              <w:keepNext/>
              <w:keepLines/>
              <w:autoSpaceDE w:val="0"/>
              <w:autoSpaceDN w:val="0"/>
              <w:adjustRightInd w:val="0"/>
              <w:jc w:val="left"/>
              <w:rPr>
                <w:rFonts w:eastAsia="Calibri" w:cs="Arial"/>
                <w:sz w:val="18"/>
                <w:szCs w:val="18"/>
              </w:rPr>
            </w:pPr>
          </w:p>
          <w:p w14:paraId="28889DA6" w14:textId="77777777" w:rsidR="00E03EBD" w:rsidRDefault="00E03EBD" w:rsidP="00673CE8">
            <w:pPr>
              <w:keepNext/>
              <w:keepLines/>
              <w:autoSpaceDE w:val="0"/>
              <w:autoSpaceDN w:val="0"/>
              <w:adjustRightInd w:val="0"/>
              <w:jc w:val="left"/>
              <w:rPr>
                <w:rFonts w:eastAsia="Calibri" w:cs="Arial"/>
                <w:sz w:val="18"/>
                <w:szCs w:val="18"/>
              </w:rPr>
            </w:pPr>
          </w:p>
          <w:p w14:paraId="1C14B030" w14:textId="77777777" w:rsidR="00E03EBD" w:rsidRPr="00ED3FEF" w:rsidRDefault="00E03EBD" w:rsidP="00673CE8">
            <w:pPr>
              <w:keepNext/>
              <w:keepLines/>
              <w:autoSpaceDE w:val="0"/>
              <w:autoSpaceDN w:val="0"/>
              <w:adjustRightInd w:val="0"/>
              <w:jc w:val="left"/>
              <w:rPr>
                <w:rFonts w:eastAsia="Calibri" w:cs="Arial"/>
                <w:sz w:val="18"/>
                <w:szCs w:val="18"/>
              </w:rPr>
            </w:pPr>
          </w:p>
        </w:tc>
      </w:tr>
      <w:tr w:rsidR="008548C0" w:rsidRPr="00ED3FEF" w14:paraId="3090BB13" w14:textId="77777777" w:rsidTr="00673CE8">
        <w:trPr>
          <w:trHeight w:val="733"/>
        </w:trPr>
        <w:tc>
          <w:tcPr>
            <w:tcW w:w="1011" w:type="dxa"/>
            <w:vMerge w:val="restart"/>
            <w:vAlign w:val="center"/>
          </w:tcPr>
          <w:p w14:paraId="78A92BCE" w14:textId="1425F638" w:rsidR="008548C0" w:rsidRPr="00174BF8" w:rsidRDefault="00174BF8" w:rsidP="00924D0C">
            <w:pPr>
              <w:autoSpaceDE w:val="0"/>
              <w:autoSpaceDN w:val="0"/>
              <w:adjustRightInd w:val="0"/>
              <w:jc w:val="left"/>
              <w:rPr>
                <w:rFonts w:eastAsia="Calibri" w:cs="Arial"/>
                <w:sz w:val="18"/>
                <w:szCs w:val="18"/>
              </w:rPr>
            </w:pPr>
            <w:r>
              <w:rPr>
                <w:rFonts w:eastAsia="Calibri" w:cs="Arial"/>
                <w:sz w:val="18"/>
                <w:szCs w:val="18"/>
              </w:rPr>
              <w:t>TRN-3</w:t>
            </w:r>
          </w:p>
        </w:tc>
        <w:tc>
          <w:tcPr>
            <w:tcW w:w="12308" w:type="dxa"/>
            <w:vAlign w:val="center"/>
          </w:tcPr>
          <w:p w14:paraId="0D02695D" w14:textId="274C9234" w:rsidR="008548C0" w:rsidRPr="00ED3FEF" w:rsidRDefault="0022122C">
            <w:pPr>
              <w:autoSpaceDE w:val="0"/>
              <w:autoSpaceDN w:val="0"/>
              <w:adjustRightInd w:val="0"/>
              <w:jc w:val="left"/>
              <w:rPr>
                <w:rFonts w:eastAsia="Calibri" w:cs="Arial"/>
                <w:sz w:val="18"/>
                <w:szCs w:val="18"/>
              </w:rPr>
            </w:pPr>
            <w:r>
              <w:rPr>
                <w:rFonts w:eastAsia="Calibri" w:cs="Arial"/>
                <w:sz w:val="18"/>
                <w:szCs w:val="18"/>
              </w:rPr>
              <w:t>P</w:t>
            </w:r>
            <w:r w:rsidR="008548C0" w:rsidRPr="005F7304">
              <w:rPr>
                <w:rFonts w:eastAsia="Calibri" w:cs="Arial"/>
                <w:sz w:val="18"/>
                <w:szCs w:val="18"/>
              </w:rPr>
              <w:t>rovide email addresses</w:t>
            </w:r>
            <w:r w:rsidR="00767EC5">
              <w:rPr>
                <w:rFonts w:eastAsia="Calibri" w:cs="Arial"/>
                <w:sz w:val="18"/>
                <w:szCs w:val="18"/>
              </w:rPr>
              <w:t>, names, associated facility</w:t>
            </w:r>
            <w:r w:rsidR="00AB2E7E">
              <w:rPr>
                <w:rFonts w:eastAsia="Calibri" w:cs="Arial"/>
                <w:sz w:val="18"/>
                <w:szCs w:val="18"/>
              </w:rPr>
              <w:t>, and role</w:t>
            </w:r>
            <w:r w:rsidR="008548C0" w:rsidRPr="005F7304">
              <w:rPr>
                <w:rFonts w:eastAsia="Calibri" w:cs="Arial"/>
                <w:sz w:val="18"/>
                <w:szCs w:val="18"/>
              </w:rPr>
              <w:t xml:space="preserve"> </w:t>
            </w:r>
            <w:r w:rsidR="00767EC5">
              <w:rPr>
                <w:rFonts w:eastAsia="Calibri" w:cs="Arial"/>
                <w:sz w:val="18"/>
                <w:szCs w:val="18"/>
              </w:rPr>
              <w:t>for</w:t>
            </w:r>
            <w:r w:rsidR="008548C0" w:rsidRPr="005F7304">
              <w:rPr>
                <w:rFonts w:eastAsia="Calibri" w:cs="Arial"/>
                <w:sz w:val="18"/>
                <w:szCs w:val="18"/>
              </w:rPr>
              <w:t xml:space="preserve"> all</w:t>
            </w:r>
            <w:r w:rsidR="00767EC5">
              <w:rPr>
                <w:rFonts w:eastAsia="Calibri" w:cs="Arial"/>
                <w:sz w:val="18"/>
                <w:szCs w:val="18"/>
              </w:rPr>
              <w:t xml:space="preserve"> individuals that have received PASRR education throughout the life of the contract. </w:t>
            </w:r>
            <w:r w:rsidR="008548C0" w:rsidRPr="005F7304">
              <w:rPr>
                <w:rFonts w:eastAsia="Calibri" w:cs="Arial"/>
                <w:sz w:val="18"/>
                <w:szCs w:val="18"/>
              </w:rPr>
              <w:t>The Contractor shall share the sortable email list(s) with DHHS upon request.  The Contractor shall regularly send policy and training related emails to the provider and Level II evaluator email lists</w:t>
            </w:r>
            <w:r w:rsidR="00191EB7">
              <w:rPr>
                <w:rFonts w:eastAsia="Calibri" w:cs="Arial"/>
                <w:sz w:val="18"/>
                <w:szCs w:val="18"/>
              </w:rPr>
              <w:t>.</w:t>
            </w:r>
          </w:p>
        </w:tc>
      </w:tr>
      <w:tr w:rsidR="008548C0" w:rsidRPr="00ED3FEF" w14:paraId="6E741DEE" w14:textId="77777777" w:rsidTr="00673CE8">
        <w:trPr>
          <w:trHeight w:val="1074"/>
        </w:trPr>
        <w:tc>
          <w:tcPr>
            <w:tcW w:w="1011" w:type="dxa"/>
            <w:vMerge/>
            <w:vAlign w:val="center"/>
          </w:tcPr>
          <w:p w14:paraId="3B659AC6" w14:textId="77777777" w:rsidR="008548C0" w:rsidRPr="00174BF8" w:rsidRDefault="008548C0" w:rsidP="00924D0C">
            <w:pPr>
              <w:autoSpaceDE w:val="0"/>
              <w:autoSpaceDN w:val="0"/>
              <w:adjustRightInd w:val="0"/>
              <w:jc w:val="left"/>
              <w:rPr>
                <w:rFonts w:eastAsia="Calibri" w:cs="Arial"/>
                <w:sz w:val="18"/>
                <w:szCs w:val="18"/>
              </w:rPr>
            </w:pPr>
          </w:p>
        </w:tc>
        <w:tc>
          <w:tcPr>
            <w:tcW w:w="12308" w:type="dxa"/>
            <w:vAlign w:val="center"/>
          </w:tcPr>
          <w:p w14:paraId="43EF73B9" w14:textId="77777777" w:rsidR="008548C0" w:rsidRPr="00ED3FEF" w:rsidRDefault="008548C0" w:rsidP="00924D0C">
            <w:pPr>
              <w:autoSpaceDE w:val="0"/>
              <w:autoSpaceDN w:val="0"/>
              <w:adjustRightInd w:val="0"/>
              <w:jc w:val="left"/>
              <w:rPr>
                <w:rFonts w:eastAsia="Calibri" w:cs="Arial"/>
                <w:sz w:val="18"/>
                <w:szCs w:val="18"/>
              </w:rPr>
            </w:pPr>
            <w:r w:rsidRPr="00ED3FEF">
              <w:rPr>
                <w:rFonts w:eastAsia="Calibri" w:cs="Arial"/>
                <w:sz w:val="18"/>
                <w:szCs w:val="18"/>
              </w:rPr>
              <w:t>Response:</w:t>
            </w:r>
          </w:p>
          <w:p w14:paraId="54375939" w14:textId="77777777" w:rsidR="008548C0" w:rsidRPr="00ED3FEF" w:rsidRDefault="008548C0" w:rsidP="00924D0C">
            <w:pPr>
              <w:autoSpaceDE w:val="0"/>
              <w:autoSpaceDN w:val="0"/>
              <w:adjustRightInd w:val="0"/>
              <w:jc w:val="left"/>
              <w:rPr>
                <w:rFonts w:eastAsia="Calibri" w:cs="Arial"/>
                <w:sz w:val="18"/>
                <w:szCs w:val="18"/>
              </w:rPr>
            </w:pPr>
          </w:p>
          <w:p w14:paraId="45566570" w14:textId="77777777" w:rsidR="008548C0" w:rsidRDefault="008548C0" w:rsidP="00924D0C">
            <w:pPr>
              <w:autoSpaceDE w:val="0"/>
              <w:autoSpaceDN w:val="0"/>
              <w:adjustRightInd w:val="0"/>
              <w:jc w:val="left"/>
              <w:rPr>
                <w:rFonts w:eastAsia="Calibri" w:cs="Arial"/>
                <w:sz w:val="18"/>
                <w:szCs w:val="18"/>
              </w:rPr>
            </w:pPr>
          </w:p>
          <w:p w14:paraId="1E7E4D9C" w14:textId="77777777" w:rsidR="008548C0" w:rsidRPr="00ED3FEF" w:rsidRDefault="008548C0" w:rsidP="00924D0C">
            <w:pPr>
              <w:autoSpaceDE w:val="0"/>
              <w:autoSpaceDN w:val="0"/>
              <w:adjustRightInd w:val="0"/>
              <w:jc w:val="left"/>
              <w:rPr>
                <w:rFonts w:eastAsia="Calibri" w:cs="Arial"/>
                <w:sz w:val="18"/>
                <w:szCs w:val="18"/>
              </w:rPr>
            </w:pPr>
          </w:p>
        </w:tc>
      </w:tr>
      <w:tr w:rsidR="00337C5F" w:rsidRPr="00ED3FEF" w14:paraId="64C08086" w14:textId="77777777" w:rsidTr="00673CE8">
        <w:trPr>
          <w:trHeight w:val="1074"/>
        </w:trPr>
        <w:tc>
          <w:tcPr>
            <w:tcW w:w="1011" w:type="dxa"/>
            <w:vMerge w:val="restart"/>
            <w:vAlign w:val="center"/>
          </w:tcPr>
          <w:p w14:paraId="51E198A9" w14:textId="3CB87BA0" w:rsidR="00337C5F" w:rsidRPr="00174BF8" w:rsidRDefault="00174BF8" w:rsidP="00673CE8">
            <w:pPr>
              <w:keepNext/>
              <w:keepLines/>
              <w:autoSpaceDE w:val="0"/>
              <w:autoSpaceDN w:val="0"/>
              <w:adjustRightInd w:val="0"/>
              <w:jc w:val="left"/>
              <w:rPr>
                <w:rFonts w:eastAsia="Calibri" w:cs="Arial"/>
                <w:sz w:val="18"/>
                <w:szCs w:val="18"/>
              </w:rPr>
            </w:pPr>
            <w:r>
              <w:rPr>
                <w:rFonts w:eastAsia="Calibri" w:cs="Arial"/>
                <w:sz w:val="18"/>
                <w:szCs w:val="18"/>
              </w:rPr>
              <w:t>TRN-4</w:t>
            </w:r>
          </w:p>
        </w:tc>
        <w:tc>
          <w:tcPr>
            <w:tcW w:w="12308" w:type="dxa"/>
            <w:vAlign w:val="center"/>
          </w:tcPr>
          <w:p w14:paraId="56AA77BD" w14:textId="5C23789B" w:rsidR="00337C5F" w:rsidRPr="00673CE8" w:rsidRDefault="007422CD" w:rsidP="00FF7722">
            <w:pPr>
              <w:keepNext/>
              <w:keepLines/>
              <w:jc w:val="left"/>
              <w:rPr>
                <w:rFonts w:eastAsia="Calibri"/>
                <w:sz w:val="18"/>
                <w:szCs w:val="18"/>
              </w:rPr>
            </w:pPr>
            <w:r>
              <w:rPr>
                <w:sz w:val="18"/>
                <w:szCs w:val="18"/>
              </w:rPr>
              <w:t>Bidder must have a help desk</w:t>
            </w:r>
            <w:r w:rsidR="00CD5CAF">
              <w:rPr>
                <w:sz w:val="18"/>
                <w:szCs w:val="18"/>
              </w:rPr>
              <w:t xml:space="preserve"> to support the Scope of Work Section VI.</w:t>
            </w:r>
            <w:r>
              <w:rPr>
                <w:sz w:val="18"/>
                <w:szCs w:val="18"/>
              </w:rPr>
              <w:t xml:space="preserve"> </w:t>
            </w:r>
            <w:r w:rsidR="00337C5F" w:rsidRPr="00673CE8">
              <w:rPr>
                <w:sz w:val="18"/>
                <w:szCs w:val="18"/>
              </w:rPr>
              <w:t xml:space="preserve">Describe how the Bidder’s help desk services available to the State and Providers at no additional cost to the State. Include </w:t>
            </w:r>
            <w:r w:rsidR="006205E4" w:rsidRPr="00673CE8">
              <w:rPr>
                <w:sz w:val="18"/>
                <w:szCs w:val="18"/>
              </w:rPr>
              <w:t xml:space="preserve">business </w:t>
            </w:r>
            <w:r w:rsidR="00337C5F" w:rsidRPr="00673CE8">
              <w:rPr>
                <w:sz w:val="18"/>
                <w:szCs w:val="18"/>
              </w:rPr>
              <w:t xml:space="preserve">hours of operation, location of the call center, response time statistics, how calls are answered, triaged, </w:t>
            </w:r>
            <w:r w:rsidR="00191EB7" w:rsidRPr="00673CE8">
              <w:rPr>
                <w:sz w:val="18"/>
                <w:szCs w:val="18"/>
              </w:rPr>
              <w:t>and any functional limitations.</w:t>
            </w:r>
          </w:p>
        </w:tc>
      </w:tr>
      <w:tr w:rsidR="00337C5F" w:rsidRPr="00ED3FEF" w14:paraId="6ACA5E63" w14:textId="77777777" w:rsidTr="00673CE8">
        <w:trPr>
          <w:trHeight w:val="1074"/>
        </w:trPr>
        <w:tc>
          <w:tcPr>
            <w:tcW w:w="1011" w:type="dxa"/>
            <w:vMerge/>
            <w:vAlign w:val="center"/>
          </w:tcPr>
          <w:p w14:paraId="6713AC66" w14:textId="77777777" w:rsidR="00337C5F" w:rsidRPr="00174BF8" w:rsidRDefault="00337C5F" w:rsidP="00673CE8">
            <w:pPr>
              <w:keepNext/>
              <w:keepLines/>
              <w:autoSpaceDE w:val="0"/>
              <w:autoSpaceDN w:val="0"/>
              <w:adjustRightInd w:val="0"/>
              <w:jc w:val="left"/>
              <w:rPr>
                <w:rFonts w:eastAsia="Calibri" w:cs="Arial"/>
                <w:sz w:val="18"/>
                <w:szCs w:val="18"/>
              </w:rPr>
            </w:pPr>
          </w:p>
        </w:tc>
        <w:tc>
          <w:tcPr>
            <w:tcW w:w="12308" w:type="dxa"/>
            <w:vAlign w:val="center"/>
          </w:tcPr>
          <w:p w14:paraId="10B7E976" w14:textId="77777777" w:rsidR="00337C5F" w:rsidRDefault="00337C5F" w:rsidP="00673CE8">
            <w:pPr>
              <w:pStyle w:val="Default"/>
              <w:keepNext/>
              <w:keepLines/>
              <w:jc w:val="both"/>
              <w:rPr>
                <w:rFonts w:ascii="Arial" w:hAnsi="Arial" w:cs="Arial"/>
                <w:sz w:val="18"/>
                <w:szCs w:val="18"/>
              </w:rPr>
            </w:pPr>
            <w:r>
              <w:rPr>
                <w:rFonts w:ascii="Arial" w:hAnsi="Arial" w:cs="Arial"/>
                <w:sz w:val="18"/>
                <w:szCs w:val="18"/>
              </w:rPr>
              <w:t>Response:</w:t>
            </w:r>
          </w:p>
          <w:p w14:paraId="20F8FA9C" w14:textId="77777777" w:rsidR="00337C5F" w:rsidRDefault="00337C5F" w:rsidP="00673CE8">
            <w:pPr>
              <w:keepNext/>
              <w:keepLines/>
              <w:autoSpaceDE w:val="0"/>
              <w:autoSpaceDN w:val="0"/>
              <w:adjustRightInd w:val="0"/>
              <w:jc w:val="left"/>
              <w:rPr>
                <w:rFonts w:eastAsia="Calibri" w:cs="Arial"/>
                <w:sz w:val="18"/>
                <w:szCs w:val="18"/>
              </w:rPr>
            </w:pPr>
          </w:p>
          <w:p w14:paraId="7421508B" w14:textId="77777777" w:rsidR="00337C5F" w:rsidRDefault="00337C5F" w:rsidP="00673CE8">
            <w:pPr>
              <w:keepNext/>
              <w:keepLines/>
              <w:autoSpaceDE w:val="0"/>
              <w:autoSpaceDN w:val="0"/>
              <w:adjustRightInd w:val="0"/>
              <w:jc w:val="left"/>
              <w:rPr>
                <w:rFonts w:eastAsia="Calibri" w:cs="Arial"/>
                <w:sz w:val="18"/>
                <w:szCs w:val="18"/>
              </w:rPr>
            </w:pPr>
          </w:p>
          <w:p w14:paraId="78C9A4F6" w14:textId="26448F12" w:rsidR="00337C5F" w:rsidRDefault="00337C5F" w:rsidP="00673CE8">
            <w:pPr>
              <w:pStyle w:val="Default"/>
              <w:keepNext/>
              <w:keepLines/>
              <w:jc w:val="both"/>
              <w:rPr>
                <w:rFonts w:ascii="Arial" w:hAnsi="Arial" w:cs="Arial"/>
                <w:sz w:val="18"/>
                <w:szCs w:val="18"/>
              </w:rPr>
            </w:pPr>
          </w:p>
        </w:tc>
      </w:tr>
    </w:tbl>
    <w:p w14:paraId="3CA19E86" w14:textId="3CCA7C10" w:rsidR="008548C0" w:rsidRPr="00964CDA" w:rsidRDefault="008548C0" w:rsidP="008548C0">
      <w:pPr>
        <w:spacing w:before="120" w:after="60"/>
        <w:rPr>
          <w:b/>
          <w:i/>
          <w:noProof/>
          <w:szCs w:val="22"/>
        </w:rPr>
      </w:pPr>
      <w:r>
        <w:br w:type="page"/>
      </w:r>
      <w:r w:rsidRPr="00964CDA">
        <w:rPr>
          <w:b/>
          <w:i/>
          <w:noProof/>
          <w:szCs w:val="22"/>
        </w:rPr>
        <w:lastRenderedPageBreak/>
        <w:t>Nebraska PASRR Web-based System</w:t>
      </w:r>
    </w:p>
    <w:tbl>
      <w:tblPr>
        <w:tblStyle w:val="TableGrid"/>
        <w:tblW w:w="13770" w:type="dxa"/>
        <w:tblInd w:w="-185" w:type="dxa"/>
        <w:tblLayout w:type="fixed"/>
        <w:tblLook w:val="04A0" w:firstRow="1" w:lastRow="0" w:firstColumn="1" w:lastColumn="0" w:noHBand="0" w:noVBand="1"/>
      </w:tblPr>
      <w:tblGrid>
        <w:gridCol w:w="902"/>
        <w:gridCol w:w="12868"/>
      </w:tblGrid>
      <w:tr w:rsidR="00A6226E" w:rsidRPr="00ED3FEF" w14:paraId="2F874C85" w14:textId="77777777" w:rsidTr="00673CE8">
        <w:trPr>
          <w:trHeight w:val="211"/>
        </w:trPr>
        <w:tc>
          <w:tcPr>
            <w:tcW w:w="13770" w:type="dxa"/>
            <w:gridSpan w:val="2"/>
            <w:shd w:val="clear" w:color="auto" w:fill="B4C6E7" w:themeFill="accent5" w:themeFillTint="66"/>
            <w:vAlign w:val="center"/>
          </w:tcPr>
          <w:p w14:paraId="26769D8F" w14:textId="77777777" w:rsidR="00A6226E" w:rsidRPr="00ED3FEF" w:rsidRDefault="00A6226E" w:rsidP="00E214E3">
            <w:pPr>
              <w:autoSpaceDE w:val="0"/>
              <w:autoSpaceDN w:val="0"/>
              <w:adjustRightInd w:val="0"/>
              <w:jc w:val="center"/>
              <w:rPr>
                <w:rFonts w:cs="Arial"/>
                <w:b/>
                <w:sz w:val="18"/>
                <w:szCs w:val="18"/>
              </w:rPr>
            </w:pPr>
            <w:r>
              <w:rPr>
                <w:rFonts w:cs="Arial"/>
                <w:b/>
                <w:sz w:val="18"/>
                <w:szCs w:val="18"/>
              </w:rPr>
              <w:t>Business Requirements</w:t>
            </w:r>
          </w:p>
        </w:tc>
      </w:tr>
      <w:tr w:rsidR="00A6226E" w:rsidRPr="00ED3FEF" w14:paraId="4D6FC3FD" w14:textId="77777777" w:rsidTr="00673CE8">
        <w:trPr>
          <w:trHeight w:val="227"/>
        </w:trPr>
        <w:tc>
          <w:tcPr>
            <w:tcW w:w="902" w:type="dxa"/>
            <w:vAlign w:val="center"/>
          </w:tcPr>
          <w:p w14:paraId="748F4E6C" w14:textId="77777777" w:rsidR="00A6226E" w:rsidRPr="00ED3FEF" w:rsidRDefault="00A6226E" w:rsidP="00E214E3">
            <w:pPr>
              <w:autoSpaceDE w:val="0"/>
              <w:autoSpaceDN w:val="0"/>
              <w:adjustRightInd w:val="0"/>
              <w:jc w:val="left"/>
              <w:rPr>
                <w:rFonts w:eastAsia="Calibri" w:cs="Arial"/>
                <w:sz w:val="18"/>
                <w:szCs w:val="18"/>
              </w:rPr>
            </w:pPr>
            <w:r w:rsidRPr="00ED3FEF">
              <w:rPr>
                <w:rFonts w:cs="Arial"/>
                <w:b/>
                <w:sz w:val="18"/>
                <w:szCs w:val="18"/>
              </w:rPr>
              <w:t>Req</w:t>
            </w:r>
            <w:r w:rsidRPr="00A94110">
              <w:rPr>
                <w:rFonts w:cs="Arial"/>
                <w:b/>
                <w:sz w:val="18"/>
                <w:szCs w:val="18"/>
              </w:rPr>
              <w:t xml:space="preserve"> #</w:t>
            </w:r>
          </w:p>
        </w:tc>
        <w:tc>
          <w:tcPr>
            <w:tcW w:w="12868" w:type="dxa"/>
            <w:vAlign w:val="center"/>
          </w:tcPr>
          <w:p w14:paraId="38C089B5" w14:textId="77777777" w:rsidR="00A6226E" w:rsidRPr="00ED3FEF" w:rsidRDefault="00A6226E" w:rsidP="00E214E3">
            <w:pPr>
              <w:autoSpaceDE w:val="0"/>
              <w:autoSpaceDN w:val="0"/>
              <w:adjustRightInd w:val="0"/>
              <w:jc w:val="left"/>
              <w:rPr>
                <w:rFonts w:eastAsia="Calibri" w:cs="Arial"/>
                <w:sz w:val="18"/>
                <w:szCs w:val="18"/>
              </w:rPr>
            </w:pPr>
            <w:r w:rsidRPr="00ED3FEF">
              <w:rPr>
                <w:rFonts w:cs="Arial"/>
                <w:b/>
                <w:sz w:val="18"/>
                <w:szCs w:val="18"/>
              </w:rPr>
              <w:t>Requirement</w:t>
            </w:r>
          </w:p>
        </w:tc>
      </w:tr>
      <w:tr w:rsidR="007D3F77" w:rsidRPr="00ED3FEF" w14:paraId="1DE5666E" w14:textId="77777777" w:rsidTr="00673CE8">
        <w:trPr>
          <w:trHeight w:val="227"/>
        </w:trPr>
        <w:tc>
          <w:tcPr>
            <w:tcW w:w="902" w:type="dxa"/>
            <w:vMerge w:val="restart"/>
            <w:vAlign w:val="center"/>
          </w:tcPr>
          <w:p w14:paraId="55392251" w14:textId="0F68748E" w:rsidR="007D3F77" w:rsidRPr="00ED3FEF" w:rsidRDefault="007D3F77">
            <w:pPr>
              <w:autoSpaceDE w:val="0"/>
              <w:autoSpaceDN w:val="0"/>
              <w:adjustRightInd w:val="0"/>
              <w:jc w:val="left"/>
              <w:rPr>
                <w:rFonts w:cs="Arial"/>
                <w:b/>
                <w:sz w:val="18"/>
                <w:szCs w:val="18"/>
              </w:rPr>
            </w:pPr>
            <w:r>
              <w:rPr>
                <w:rFonts w:eastAsia="Calibri" w:cs="Arial"/>
                <w:sz w:val="18"/>
                <w:szCs w:val="18"/>
              </w:rPr>
              <w:t>WBS-1</w:t>
            </w:r>
          </w:p>
        </w:tc>
        <w:tc>
          <w:tcPr>
            <w:tcW w:w="12868" w:type="dxa"/>
            <w:vAlign w:val="center"/>
          </w:tcPr>
          <w:p w14:paraId="2CC63058" w14:textId="3826F82C" w:rsidR="007D3F77" w:rsidRPr="00846400" w:rsidRDefault="0022122C" w:rsidP="007D3F77">
            <w:pPr>
              <w:autoSpaceDE w:val="0"/>
              <w:autoSpaceDN w:val="0"/>
              <w:adjustRightInd w:val="0"/>
              <w:jc w:val="left"/>
              <w:rPr>
                <w:rFonts w:eastAsia="Calibri" w:cs="Arial"/>
                <w:sz w:val="18"/>
                <w:szCs w:val="18"/>
              </w:rPr>
            </w:pPr>
            <w:r>
              <w:rPr>
                <w:rFonts w:eastAsia="Calibri" w:cs="Arial"/>
                <w:sz w:val="18"/>
                <w:szCs w:val="18"/>
              </w:rPr>
              <w:t>P</w:t>
            </w:r>
            <w:r w:rsidR="007D3F77" w:rsidRPr="00846400">
              <w:rPr>
                <w:rFonts w:eastAsia="Calibri" w:cs="Arial"/>
                <w:sz w:val="18"/>
                <w:szCs w:val="18"/>
              </w:rPr>
              <w:t xml:space="preserve">rovide full program expertise, staffing, web technologies, and management capabilities necessary to customize, maintain and regularly update an automated web-based system for </w:t>
            </w:r>
            <w:r w:rsidR="007D3F77">
              <w:rPr>
                <w:rFonts w:eastAsia="Calibri" w:cs="Arial"/>
                <w:sz w:val="18"/>
                <w:szCs w:val="18"/>
              </w:rPr>
              <w:t xml:space="preserve">the </w:t>
            </w:r>
            <w:r w:rsidR="007D3F77" w:rsidRPr="00846400">
              <w:rPr>
                <w:rFonts w:eastAsia="Calibri" w:cs="Arial"/>
                <w:sz w:val="18"/>
                <w:szCs w:val="18"/>
              </w:rPr>
              <w:t>Nebraska</w:t>
            </w:r>
            <w:r w:rsidR="007D3F77">
              <w:rPr>
                <w:rFonts w:eastAsia="Calibri" w:cs="Arial"/>
                <w:sz w:val="18"/>
                <w:szCs w:val="18"/>
              </w:rPr>
              <w:t xml:space="preserve"> PASRR program</w:t>
            </w:r>
            <w:r w:rsidR="007D3F77" w:rsidRPr="00846400">
              <w:rPr>
                <w:rFonts w:eastAsia="Calibri" w:cs="Arial"/>
                <w:sz w:val="18"/>
                <w:szCs w:val="18"/>
              </w:rPr>
              <w:t xml:space="preserve"> that </w:t>
            </w:r>
            <w:r w:rsidR="007D3F77">
              <w:rPr>
                <w:rFonts w:eastAsia="Calibri" w:cs="Arial"/>
                <w:sz w:val="18"/>
                <w:szCs w:val="18"/>
              </w:rPr>
              <w:t>includes</w:t>
            </w:r>
            <w:r w:rsidR="007D3F77" w:rsidRPr="00846400">
              <w:rPr>
                <w:rFonts w:eastAsia="Calibri" w:cs="Arial"/>
                <w:sz w:val="18"/>
                <w:szCs w:val="18"/>
              </w:rPr>
              <w:t>:</w:t>
            </w:r>
          </w:p>
          <w:p w14:paraId="4A39679A" w14:textId="77777777" w:rsidR="007D3F77" w:rsidRPr="00833ABA" w:rsidRDefault="007D3F77" w:rsidP="007D3F77">
            <w:pPr>
              <w:pStyle w:val="ListParagraph"/>
              <w:numPr>
                <w:ilvl w:val="0"/>
                <w:numId w:val="8"/>
              </w:numPr>
              <w:autoSpaceDE w:val="0"/>
              <w:autoSpaceDN w:val="0"/>
              <w:adjustRightInd w:val="0"/>
              <w:jc w:val="left"/>
              <w:rPr>
                <w:rFonts w:eastAsia="Calibri" w:cs="Arial"/>
                <w:sz w:val="18"/>
                <w:szCs w:val="18"/>
              </w:rPr>
            </w:pPr>
            <w:r w:rsidRPr="00833ABA">
              <w:rPr>
                <w:rFonts w:eastAsia="Calibri" w:cs="Arial"/>
                <w:sz w:val="18"/>
                <w:szCs w:val="18"/>
              </w:rPr>
              <w:t>Accessed in real time by system users statewide 24 hours per day, 365 day</w:t>
            </w:r>
            <w:r>
              <w:rPr>
                <w:rFonts w:eastAsia="Calibri" w:cs="Arial"/>
                <w:sz w:val="18"/>
                <w:szCs w:val="18"/>
              </w:rPr>
              <w:t>s per year.</w:t>
            </w:r>
          </w:p>
          <w:p w14:paraId="17484B4D" w14:textId="77777777" w:rsidR="007D3F77" w:rsidRPr="00833ABA" w:rsidRDefault="007D3F77" w:rsidP="007D3F77">
            <w:pPr>
              <w:pStyle w:val="ListParagraph"/>
              <w:numPr>
                <w:ilvl w:val="0"/>
                <w:numId w:val="8"/>
              </w:numPr>
              <w:autoSpaceDE w:val="0"/>
              <w:autoSpaceDN w:val="0"/>
              <w:adjustRightInd w:val="0"/>
              <w:jc w:val="left"/>
              <w:rPr>
                <w:rFonts w:eastAsia="Calibri" w:cs="Arial"/>
                <w:sz w:val="18"/>
                <w:szCs w:val="18"/>
              </w:rPr>
            </w:pPr>
            <w:r w:rsidRPr="00833ABA">
              <w:rPr>
                <w:rFonts w:eastAsia="Calibri" w:cs="Arial"/>
                <w:sz w:val="18"/>
                <w:szCs w:val="18"/>
              </w:rPr>
              <w:t xml:space="preserve">Supports the PASRR determination process for Nebraska NFs, data tracking, analysis, and reporting requirements identified in the </w:t>
            </w:r>
            <w:r>
              <w:rPr>
                <w:rFonts w:eastAsia="Calibri" w:cs="Arial"/>
                <w:sz w:val="18"/>
                <w:szCs w:val="18"/>
              </w:rPr>
              <w:t>Scope of Work</w:t>
            </w:r>
            <w:r w:rsidRPr="00833ABA">
              <w:rPr>
                <w:rFonts w:eastAsia="Calibri" w:cs="Arial"/>
                <w:sz w:val="18"/>
                <w:szCs w:val="18"/>
              </w:rPr>
              <w:t xml:space="preserve">. </w:t>
            </w:r>
          </w:p>
          <w:p w14:paraId="4B7D7FF8" w14:textId="77777777" w:rsidR="007D3F77" w:rsidRPr="00833ABA" w:rsidRDefault="007D3F77" w:rsidP="007D3F77">
            <w:pPr>
              <w:pStyle w:val="ListParagraph"/>
              <w:numPr>
                <w:ilvl w:val="0"/>
                <w:numId w:val="8"/>
              </w:numPr>
              <w:autoSpaceDE w:val="0"/>
              <w:autoSpaceDN w:val="0"/>
              <w:adjustRightInd w:val="0"/>
              <w:jc w:val="left"/>
              <w:rPr>
                <w:rFonts w:eastAsia="Calibri" w:cs="Arial"/>
                <w:sz w:val="18"/>
                <w:szCs w:val="18"/>
              </w:rPr>
            </w:pPr>
            <w:r w:rsidRPr="00833ABA">
              <w:rPr>
                <w:rFonts w:eastAsia="Calibri" w:cs="Arial"/>
                <w:sz w:val="18"/>
                <w:szCs w:val="18"/>
              </w:rPr>
              <w:t xml:space="preserve">Is capable of storing a record for each individual and every PASRR in a manner that each PASRR notice can be printed by Contractor staff, authorized DHHS staff, and authorized system users.  </w:t>
            </w:r>
          </w:p>
          <w:p w14:paraId="28A3335F" w14:textId="77777777" w:rsidR="007D3F77" w:rsidRPr="00833ABA" w:rsidRDefault="007D3F77" w:rsidP="007D3F77">
            <w:pPr>
              <w:pStyle w:val="ListParagraph"/>
              <w:numPr>
                <w:ilvl w:val="0"/>
                <w:numId w:val="8"/>
              </w:numPr>
              <w:autoSpaceDE w:val="0"/>
              <w:autoSpaceDN w:val="0"/>
              <w:adjustRightInd w:val="0"/>
              <w:jc w:val="left"/>
              <w:rPr>
                <w:rFonts w:eastAsia="Calibri" w:cs="Arial"/>
                <w:sz w:val="18"/>
                <w:szCs w:val="18"/>
              </w:rPr>
            </w:pPr>
            <w:r w:rsidRPr="00833ABA">
              <w:rPr>
                <w:rFonts w:eastAsia="Calibri" w:cs="Arial"/>
                <w:sz w:val="18"/>
                <w:szCs w:val="18"/>
              </w:rPr>
              <w:t>Includes a sufficient number of fields to support the entire Scope of Work, along with desirable data elements to support federal and state reporting along with rich analytics.</w:t>
            </w:r>
          </w:p>
          <w:p w14:paraId="17F69B08" w14:textId="77777777" w:rsidR="007D3F77" w:rsidRPr="00833ABA" w:rsidRDefault="007D3F77" w:rsidP="007D3F77">
            <w:pPr>
              <w:pStyle w:val="ListParagraph"/>
              <w:numPr>
                <w:ilvl w:val="0"/>
                <w:numId w:val="8"/>
              </w:numPr>
              <w:autoSpaceDE w:val="0"/>
              <w:autoSpaceDN w:val="0"/>
              <w:adjustRightInd w:val="0"/>
              <w:jc w:val="left"/>
              <w:rPr>
                <w:rFonts w:eastAsia="Calibri" w:cs="Arial"/>
                <w:sz w:val="18"/>
                <w:szCs w:val="18"/>
              </w:rPr>
            </w:pPr>
            <w:r w:rsidRPr="00833ABA">
              <w:rPr>
                <w:rFonts w:eastAsia="Calibri" w:cs="Arial"/>
                <w:sz w:val="18"/>
                <w:szCs w:val="18"/>
              </w:rPr>
              <w:t>Allows users to upload scanned documents and attach an unlimited number of scans directly to an individual’s system record.</w:t>
            </w:r>
          </w:p>
          <w:p w14:paraId="6AA63B60" w14:textId="77777777" w:rsidR="007D3F77" w:rsidRPr="00833ABA" w:rsidRDefault="007D3F77" w:rsidP="007D3F77">
            <w:pPr>
              <w:pStyle w:val="ListParagraph"/>
              <w:numPr>
                <w:ilvl w:val="0"/>
                <w:numId w:val="8"/>
              </w:numPr>
              <w:autoSpaceDE w:val="0"/>
              <w:autoSpaceDN w:val="0"/>
              <w:adjustRightInd w:val="0"/>
              <w:jc w:val="left"/>
              <w:rPr>
                <w:rFonts w:eastAsia="Calibri" w:cs="Arial"/>
                <w:sz w:val="18"/>
                <w:szCs w:val="18"/>
              </w:rPr>
            </w:pPr>
            <w:r w:rsidRPr="00833ABA">
              <w:rPr>
                <w:rFonts w:eastAsia="Calibri" w:cs="Arial"/>
                <w:sz w:val="18"/>
                <w:szCs w:val="18"/>
              </w:rPr>
              <w:t xml:space="preserve">Includes a Level I software algorithm able to provide an immediate outcome for negative Level I screens on a high percentage of the cases.  </w:t>
            </w:r>
          </w:p>
          <w:p w14:paraId="0640B7EE" w14:textId="77777777" w:rsidR="007D3F77" w:rsidRPr="00833ABA" w:rsidRDefault="007D3F77" w:rsidP="007D3F77">
            <w:pPr>
              <w:pStyle w:val="ListParagraph"/>
              <w:numPr>
                <w:ilvl w:val="0"/>
                <w:numId w:val="8"/>
              </w:numPr>
              <w:autoSpaceDE w:val="0"/>
              <w:autoSpaceDN w:val="0"/>
              <w:adjustRightInd w:val="0"/>
              <w:jc w:val="left"/>
              <w:rPr>
                <w:rFonts w:eastAsia="Calibri" w:cs="Arial"/>
                <w:sz w:val="18"/>
                <w:szCs w:val="18"/>
              </w:rPr>
            </w:pPr>
            <w:r w:rsidRPr="00833ABA">
              <w:rPr>
                <w:rFonts w:eastAsia="Calibri" w:cs="Arial"/>
                <w:sz w:val="18"/>
                <w:szCs w:val="18"/>
              </w:rPr>
              <w:t xml:space="preserve">Has the capacity to save and store partially completed PASRRs and other entries, so the user can retrieve the partial entry and complete the submission at a later date. </w:t>
            </w:r>
          </w:p>
          <w:p w14:paraId="7BDCE812" w14:textId="77777777" w:rsidR="007D3F77" w:rsidRPr="00833ABA" w:rsidRDefault="007D3F77" w:rsidP="007D3F77">
            <w:pPr>
              <w:pStyle w:val="ListParagraph"/>
              <w:numPr>
                <w:ilvl w:val="0"/>
                <w:numId w:val="8"/>
              </w:numPr>
              <w:autoSpaceDE w:val="0"/>
              <w:autoSpaceDN w:val="0"/>
              <w:adjustRightInd w:val="0"/>
              <w:jc w:val="left"/>
              <w:rPr>
                <w:rFonts w:eastAsia="Calibri" w:cs="Arial"/>
                <w:sz w:val="18"/>
                <w:szCs w:val="18"/>
              </w:rPr>
            </w:pPr>
            <w:r w:rsidRPr="00833ABA">
              <w:rPr>
                <w:rFonts w:eastAsia="Calibri" w:cs="Arial"/>
                <w:sz w:val="18"/>
                <w:szCs w:val="18"/>
              </w:rPr>
              <w:t>Accepts manual data entry of new information about PASRRs.</w:t>
            </w:r>
          </w:p>
          <w:p w14:paraId="64BFE6BC" w14:textId="77777777" w:rsidR="007D3F77" w:rsidRDefault="007D3F77" w:rsidP="007D3F77">
            <w:pPr>
              <w:pStyle w:val="ListParagraph"/>
              <w:numPr>
                <w:ilvl w:val="0"/>
                <w:numId w:val="8"/>
              </w:numPr>
              <w:autoSpaceDE w:val="0"/>
              <w:autoSpaceDN w:val="0"/>
              <w:adjustRightInd w:val="0"/>
              <w:jc w:val="left"/>
              <w:rPr>
                <w:rFonts w:eastAsia="Calibri" w:cs="Arial"/>
                <w:sz w:val="18"/>
                <w:szCs w:val="18"/>
              </w:rPr>
            </w:pPr>
            <w:r w:rsidRPr="00833ABA">
              <w:rPr>
                <w:rFonts w:eastAsia="Calibri" w:cs="Arial"/>
                <w:sz w:val="18"/>
                <w:szCs w:val="18"/>
              </w:rPr>
              <w:t xml:space="preserve">Delivers robust search capabilities, tied to user roles, to enable users to find all relevant information on a PASRR individual.  </w:t>
            </w:r>
          </w:p>
          <w:p w14:paraId="0BE65206" w14:textId="31039F3A" w:rsidR="007D3F77" w:rsidRPr="00ED3FEF" w:rsidRDefault="007D3F77" w:rsidP="007D3F77">
            <w:pPr>
              <w:autoSpaceDE w:val="0"/>
              <w:autoSpaceDN w:val="0"/>
              <w:adjustRightInd w:val="0"/>
              <w:jc w:val="left"/>
              <w:rPr>
                <w:rFonts w:cs="Arial"/>
                <w:b/>
                <w:sz w:val="18"/>
                <w:szCs w:val="18"/>
              </w:rPr>
            </w:pPr>
            <w:r>
              <w:rPr>
                <w:rFonts w:eastAsia="Calibri" w:cs="Arial"/>
                <w:sz w:val="18"/>
                <w:szCs w:val="18"/>
              </w:rPr>
              <w:t xml:space="preserve">Describe how the bidder’s solution will meet this requirement. </w:t>
            </w:r>
          </w:p>
        </w:tc>
      </w:tr>
      <w:tr w:rsidR="007D3F77" w:rsidRPr="00ED3FEF" w14:paraId="0CCC5C3B" w14:textId="77777777" w:rsidTr="00673CE8">
        <w:trPr>
          <w:trHeight w:val="227"/>
        </w:trPr>
        <w:tc>
          <w:tcPr>
            <w:tcW w:w="902" w:type="dxa"/>
            <w:vMerge/>
            <w:vAlign w:val="center"/>
          </w:tcPr>
          <w:p w14:paraId="7C50FCBF" w14:textId="77777777" w:rsidR="007D3F77" w:rsidRPr="00ED3FEF" w:rsidRDefault="007D3F77" w:rsidP="007D3F77">
            <w:pPr>
              <w:autoSpaceDE w:val="0"/>
              <w:autoSpaceDN w:val="0"/>
              <w:adjustRightInd w:val="0"/>
              <w:jc w:val="left"/>
              <w:rPr>
                <w:rFonts w:cs="Arial"/>
                <w:b/>
                <w:sz w:val="18"/>
                <w:szCs w:val="18"/>
              </w:rPr>
            </w:pPr>
          </w:p>
        </w:tc>
        <w:tc>
          <w:tcPr>
            <w:tcW w:w="12868" w:type="dxa"/>
            <w:vAlign w:val="center"/>
          </w:tcPr>
          <w:p w14:paraId="7300413E" w14:textId="77777777" w:rsidR="007D3F77" w:rsidRDefault="007D3F77" w:rsidP="007D3F77">
            <w:pPr>
              <w:autoSpaceDE w:val="0"/>
              <w:autoSpaceDN w:val="0"/>
              <w:adjustRightInd w:val="0"/>
              <w:jc w:val="left"/>
              <w:rPr>
                <w:rFonts w:eastAsia="Calibri" w:cs="Arial"/>
                <w:sz w:val="18"/>
                <w:szCs w:val="18"/>
              </w:rPr>
            </w:pPr>
            <w:r>
              <w:rPr>
                <w:rFonts w:eastAsia="Calibri" w:cs="Arial"/>
                <w:sz w:val="18"/>
                <w:szCs w:val="18"/>
              </w:rPr>
              <w:t>Response:</w:t>
            </w:r>
          </w:p>
          <w:p w14:paraId="6BD3EB2C" w14:textId="77777777" w:rsidR="007D3F77" w:rsidRDefault="007D3F77" w:rsidP="007D3F77">
            <w:pPr>
              <w:autoSpaceDE w:val="0"/>
              <w:autoSpaceDN w:val="0"/>
              <w:adjustRightInd w:val="0"/>
              <w:jc w:val="left"/>
              <w:rPr>
                <w:rFonts w:eastAsia="Calibri" w:cs="Arial"/>
                <w:sz w:val="18"/>
                <w:szCs w:val="18"/>
              </w:rPr>
            </w:pPr>
          </w:p>
          <w:p w14:paraId="3BF1D65E" w14:textId="77777777" w:rsidR="007D3F77" w:rsidRDefault="007D3F77" w:rsidP="007D3F77">
            <w:pPr>
              <w:autoSpaceDE w:val="0"/>
              <w:autoSpaceDN w:val="0"/>
              <w:adjustRightInd w:val="0"/>
              <w:jc w:val="left"/>
              <w:rPr>
                <w:rFonts w:eastAsia="Calibri" w:cs="Arial"/>
                <w:sz w:val="18"/>
                <w:szCs w:val="18"/>
              </w:rPr>
            </w:pPr>
          </w:p>
          <w:p w14:paraId="49FD12F0" w14:textId="77777777" w:rsidR="007D3F77" w:rsidRPr="00ED3FEF" w:rsidRDefault="007D3F77" w:rsidP="007D3F77">
            <w:pPr>
              <w:autoSpaceDE w:val="0"/>
              <w:autoSpaceDN w:val="0"/>
              <w:adjustRightInd w:val="0"/>
              <w:jc w:val="left"/>
              <w:rPr>
                <w:rFonts w:cs="Arial"/>
                <w:b/>
                <w:sz w:val="18"/>
                <w:szCs w:val="18"/>
              </w:rPr>
            </w:pPr>
          </w:p>
        </w:tc>
      </w:tr>
      <w:tr w:rsidR="007D3F77" w:rsidRPr="00ED3FEF" w14:paraId="34679FFB" w14:textId="77777777" w:rsidTr="00673CE8">
        <w:trPr>
          <w:trHeight w:val="287"/>
        </w:trPr>
        <w:tc>
          <w:tcPr>
            <w:tcW w:w="902" w:type="dxa"/>
            <w:vMerge w:val="restart"/>
            <w:vAlign w:val="center"/>
          </w:tcPr>
          <w:p w14:paraId="17981C1E" w14:textId="38A76C9F" w:rsidR="007D3F77" w:rsidRPr="00174BF8" w:rsidRDefault="007D3F77">
            <w:pPr>
              <w:autoSpaceDE w:val="0"/>
              <w:autoSpaceDN w:val="0"/>
              <w:adjustRightInd w:val="0"/>
              <w:jc w:val="left"/>
              <w:rPr>
                <w:rFonts w:eastAsia="Calibri" w:cs="Arial"/>
                <w:sz w:val="18"/>
                <w:szCs w:val="18"/>
              </w:rPr>
            </w:pPr>
            <w:r>
              <w:rPr>
                <w:rFonts w:eastAsia="Calibri" w:cs="Arial"/>
                <w:sz w:val="18"/>
                <w:szCs w:val="18"/>
              </w:rPr>
              <w:t>WBS-2</w:t>
            </w:r>
          </w:p>
        </w:tc>
        <w:tc>
          <w:tcPr>
            <w:tcW w:w="12868" w:type="dxa"/>
            <w:vAlign w:val="center"/>
          </w:tcPr>
          <w:p w14:paraId="417B5B3A" w14:textId="71626224" w:rsidR="007D3F77" w:rsidRDefault="0022122C" w:rsidP="00673CE8">
            <w:pPr>
              <w:pStyle w:val="Default"/>
              <w:rPr>
                <w:rFonts w:ascii="Arial" w:hAnsi="Arial" w:cs="Arial"/>
                <w:sz w:val="18"/>
                <w:szCs w:val="18"/>
              </w:rPr>
            </w:pPr>
            <w:r>
              <w:rPr>
                <w:rFonts w:ascii="Arial" w:hAnsi="Arial" w:cs="Arial"/>
                <w:sz w:val="18"/>
                <w:szCs w:val="18"/>
              </w:rPr>
              <w:t>P</w:t>
            </w:r>
            <w:r w:rsidR="007D3F77">
              <w:rPr>
                <w:rFonts w:ascii="Arial" w:hAnsi="Arial" w:cs="Arial"/>
                <w:sz w:val="18"/>
                <w:szCs w:val="18"/>
              </w:rPr>
              <w:t xml:space="preserve">rovide access to all Nursing Facilities. Describe all elements and capabilities the NF will have </w:t>
            </w:r>
            <w:bookmarkStart w:id="3" w:name="_GoBack"/>
            <w:r w:rsidR="00AC75E6">
              <w:rPr>
                <w:rFonts w:ascii="Arial" w:hAnsi="Arial" w:cs="Arial"/>
                <w:sz w:val="18"/>
                <w:szCs w:val="18"/>
              </w:rPr>
              <w:t xml:space="preserve">access to </w:t>
            </w:r>
            <w:bookmarkEnd w:id="3"/>
            <w:r w:rsidR="007D3F77">
              <w:rPr>
                <w:rFonts w:ascii="Arial" w:hAnsi="Arial" w:cs="Arial"/>
                <w:sz w:val="18"/>
                <w:szCs w:val="18"/>
              </w:rPr>
              <w:t xml:space="preserve">while in the system, including the following mandatory elements: List </w:t>
            </w:r>
            <w:r w:rsidR="007D3F77" w:rsidRPr="00B42647">
              <w:rPr>
                <w:rFonts w:ascii="Arial" w:hAnsi="Arial" w:cs="Arial"/>
                <w:sz w:val="18"/>
                <w:szCs w:val="18"/>
              </w:rPr>
              <w:t>of all persons residing in the NF at the present time, permit access to and printing of all PASRRs, and permit data entry of all information needed for admission, transfer, discharge, LOC, payment source and any other information</w:t>
            </w:r>
            <w:r w:rsidR="007D3F77">
              <w:rPr>
                <w:rFonts w:ascii="Arial" w:hAnsi="Arial" w:cs="Arial"/>
                <w:sz w:val="18"/>
                <w:szCs w:val="18"/>
              </w:rPr>
              <w:t xml:space="preserve"> that wil be available. </w:t>
            </w:r>
          </w:p>
        </w:tc>
      </w:tr>
      <w:tr w:rsidR="007D3F77" w:rsidRPr="00ED3FEF" w14:paraId="2020F700" w14:textId="77777777" w:rsidTr="00673CE8">
        <w:trPr>
          <w:trHeight w:val="655"/>
        </w:trPr>
        <w:tc>
          <w:tcPr>
            <w:tcW w:w="902" w:type="dxa"/>
            <w:vMerge/>
            <w:vAlign w:val="center"/>
          </w:tcPr>
          <w:p w14:paraId="0AD0BFE7" w14:textId="77777777" w:rsidR="007D3F77" w:rsidRPr="00174BF8" w:rsidRDefault="007D3F77" w:rsidP="007D3F77">
            <w:pPr>
              <w:autoSpaceDE w:val="0"/>
              <w:autoSpaceDN w:val="0"/>
              <w:adjustRightInd w:val="0"/>
              <w:jc w:val="left"/>
              <w:rPr>
                <w:rFonts w:eastAsia="Calibri" w:cs="Arial"/>
                <w:sz w:val="18"/>
                <w:szCs w:val="18"/>
              </w:rPr>
            </w:pPr>
          </w:p>
        </w:tc>
        <w:tc>
          <w:tcPr>
            <w:tcW w:w="12868" w:type="dxa"/>
            <w:vAlign w:val="center"/>
          </w:tcPr>
          <w:p w14:paraId="4E1E9C85" w14:textId="77777777" w:rsidR="007D3F77" w:rsidRDefault="007D3F77" w:rsidP="007D3F77">
            <w:pPr>
              <w:pStyle w:val="Default"/>
              <w:jc w:val="both"/>
              <w:rPr>
                <w:rFonts w:ascii="Arial" w:hAnsi="Arial" w:cs="Arial"/>
                <w:sz w:val="18"/>
                <w:szCs w:val="18"/>
              </w:rPr>
            </w:pPr>
            <w:r>
              <w:rPr>
                <w:rFonts w:ascii="Arial" w:hAnsi="Arial" w:cs="Arial"/>
                <w:sz w:val="18"/>
                <w:szCs w:val="18"/>
              </w:rPr>
              <w:t>Response:</w:t>
            </w:r>
          </w:p>
          <w:p w14:paraId="05DE7D0E" w14:textId="77777777" w:rsidR="007D3F77" w:rsidRPr="00ED3FEF" w:rsidRDefault="007D3F77" w:rsidP="007D3F77">
            <w:pPr>
              <w:autoSpaceDE w:val="0"/>
              <w:autoSpaceDN w:val="0"/>
              <w:adjustRightInd w:val="0"/>
              <w:jc w:val="left"/>
              <w:rPr>
                <w:rFonts w:eastAsia="Calibri" w:cs="Arial"/>
                <w:sz w:val="18"/>
                <w:szCs w:val="18"/>
              </w:rPr>
            </w:pPr>
          </w:p>
          <w:p w14:paraId="43704632" w14:textId="77777777" w:rsidR="007D3F77" w:rsidRDefault="007D3F77" w:rsidP="007D3F77">
            <w:pPr>
              <w:autoSpaceDE w:val="0"/>
              <w:autoSpaceDN w:val="0"/>
              <w:adjustRightInd w:val="0"/>
              <w:jc w:val="left"/>
              <w:rPr>
                <w:rFonts w:eastAsia="Calibri" w:cs="Arial"/>
                <w:sz w:val="18"/>
                <w:szCs w:val="18"/>
              </w:rPr>
            </w:pPr>
          </w:p>
          <w:p w14:paraId="055EC7BB" w14:textId="6E613203" w:rsidR="007D3F77" w:rsidRDefault="007D3F77" w:rsidP="007D3F77">
            <w:pPr>
              <w:pStyle w:val="Default"/>
              <w:jc w:val="both"/>
              <w:rPr>
                <w:rFonts w:ascii="Arial" w:hAnsi="Arial" w:cs="Arial"/>
                <w:sz w:val="18"/>
                <w:szCs w:val="18"/>
              </w:rPr>
            </w:pPr>
          </w:p>
        </w:tc>
      </w:tr>
      <w:tr w:rsidR="007D3F77" w:rsidRPr="00ED3FEF" w14:paraId="23C0E69F" w14:textId="77777777" w:rsidTr="00673CE8">
        <w:trPr>
          <w:trHeight w:val="655"/>
        </w:trPr>
        <w:tc>
          <w:tcPr>
            <w:tcW w:w="902" w:type="dxa"/>
            <w:vMerge w:val="restart"/>
            <w:vAlign w:val="center"/>
          </w:tcPr>
          <w:p w14:paraId="20F5C5F5" w14:textId="174A8A1B" w:rsidR="007D3F77" w:rsidRPr="00174BF8" w:rsidRDefault="007D3F77">
            <w:pPr>
              <w:autoSpaceDE w:val="0"/>
              <w:autoSpaceDN w:val="0"/>
              <w:adjustRightInd w:val="0"/>
              <w:jc w:val="left"/>
              <w:rPr>
                <w:rFonts w:eastAsia="Calibri" w:cs="Arial"/>
                <w:sz w:val="18"/>
                <w:szCs w:val="18"/>
              </w:rPr>
            </w:pPr>
            <w:r>
              <w:rPr>
                <w:rFonts w:eastAsia="Calibri" w:cs="Arial"/>
                <w:sz w:val="18"/>
                <w:szCs w:val="18"/>
              </w:rPr>
              <w:t>WBS-3</w:t>
            </w:r>
          </w:p>
        </w:tc>
        <w:tc>
          <w:tcPr>
            <w:tcW w:w="12868" w:type="dxa"/>
            <w:vAlign w:val="center"/>
          </w:tcPr>
          <w:p w14:paraId="0FB81316" w14:textId="5EE4649B" w:rsidR="007D3F77" w:rsidRDefault="0022122C">
            <w:pPr>
              <w:pStyle w:val="Default"/>
              <w:jc w:val="both"/>
              <w:rPr>
                <w:rFonts w:ascii="Arial" w:hAnsi="Arial" w:cs="Arial"/>
                <w:sz w:val="18"/>
                <w:szCs w:val="18"/>
              </w:rPr>
            </w:pPr>
            <w:r>
              <w:rPr>
                <w:rFonts w:ascii="Arial" w:hAnsi="Arial" w:cs="Arial"/>
                <w:sz w:val="18"/>
                <w:szCs w:val="18"/>
              </w:rPr>
              <w:t>P</w:t>
            </w:r>
            <w:r w:rsidR="007D3F77">
              <w:rPr>
                <w:rFonts w:ascii="Arial" w:hAnsi="Arial" w:cs="Arial"/>
                <w:sz w:val="18"/>
                <w:szCs w:val="18"/>
              </w:rPr>
              <w:t xml:space="preserve">rovide a website for Nebraska PASRR providers.  Bidder’s solution shall have a visually understable, user friendly website where providers can find the </w:t>
            </w:r>
            <w:r w:rsidR="007D3F77" w:rsidRPr="00B42647">
              <w:rPr>
                <w:rFonts w:ascii="Arial" w:hAnsi="Arial" w:cs="Arial"/>
                <w:sz w:val="18"/>
                <w:szCs w:val="18"/>
              </w:rPr>
              <w:t>comprehensive library of historical training materials, policy updates, announcements, manuals, tools, and archived emails th</w:t>
            </w:r>
            <w:r w:rsidR="007D3F77">
              <w:rPr>
                <w:rFonts w:ascii="Arial" w:hAnsi="Arial" w:cs="Arial"/>
                <w:sz w:val="18"/>
                <w:szCs w:val="18"/>
              </w:rPr>
              <w:t xml:space="preserve">at have been sent to providers and </w:t>
            </w:r>
            <w:r w:rsidR="007D3F77" w:rsidRPr="00B42647">
              <w:rPr>
                <w:rFonts w:ascii="Arial" w:hAnsi="Arial" w:cs="Arial"/>
                <w:sz w:val="18"/>
                <w:szCs w:val="18"/>
              </w:rPr>
              <w:t>a menu driven website that is searchable and uses intuitive names and headers.</w:t>
            </w:r>
            <w:r w:rsidR="007D3F77">
              <w:rPr>
                <w:rFonts w:ascii="Arial" w:hAnsi="Arial" w:cs="Arial"/>
                <w:sz w:val="18"/>
                <w:szCs w:val="18"/>
              </w:rPr>
              <w:t xml:space="preserve"> Describe how the bidder’s solution meets this requirement.</w:t>
            </w:r>
          </w:p>
        </w:tc>
      </w:tr>
      <w:tr w:rsidR="007D3F77" w:rsidRPr="00ED3FEF" w14:paraId="58801C59" w14:textId="77777777" w:rsidTr="00673CE8">
        <w:trPr>
          <w:trHeight w:val="655"/>
        </w:trPr>
        <w:tc>
          <w:tcPr>
            <w:tcW w:w="902" w:type="dxa"/>
            <w:vMerge/>
            <w:vAlign w:val="center"/>
          </w:tcPr>
          <w:p w14:paraId="3A5C1B02" w14:textId="77777777" w:rsidR="007D3F77" w:rsidRPr="00174BF8" w:rsidRDefault="007D3F77" w:rsidP="007D3F77">
            <w:pPr>
              <w:autoSpaceDE w:val="0"/>
              <w:autoSpaceDN w:val="0"/>
              <w:adjustRightInd w:val="0"/>
              <w:jc w:val="left"/>
              <w:rPr>
                <w:rFonts w:eastAsia="Calibri" w:cs="Arial"/>
                <w:sz w:val="18"/>
                <w:szCs w:val="18"/>
              </w:rPr>
            </w:pPr>
          </w:p>
        </w:tc>
        <w:tc>
          <w:tcPr>
            <w:tcW w:w="12868" w:type="dxa"/>
            <w:vAlign w:val="center"/>
          </w:tcPr>
          <w:p w14:paraId="3DDAC380" w14:textId="77777777" w:rsidR="007D3F77" w:rsidRDefault="007D3F77" w:rsidP="007D3F77">
            <w:pPr>
              <w:pStyle w:val="Default"/>
              <w:jc w:val="both"/>
              <w:rPr>
                <w:rFonts w:ascii="Arial" w:hAnsi="Arial" w:cs="Arial"/>
                <w:sz w:val="18"/>
                <w:szCs w:val="18"/>
              </w:rPr>
            </w:pPr>
            <w:r>
              <w:rPr>
                <w:rFonts w:ascii="Arial" w:hAnsi="Arial" w:cs="Arial"/>
                <w:sz w:val="18"/>
                <w:szCs w:val="18"/>
              </w:rPr>
              <w:t>Response:</w:t>
            </w:r>
          </w:p>
          <w:p w14:paraId="34701AFA" w14:textId="77777777" w:rsidR="007D3F77" w:rsidRPr="00ED3FEF" w:rsidRDefault="007D3F77" w:rsidP="007D3F77">
            <w:pPr>
              <w:autoSpaceDE w:val="0"/>
              <w:autoSpaceDN w:val="0"/>
              <w:adjustRightInd w:val="0"/>
              <w:jc w:val="left"/>
              <w:rPr>
                <w:rFonts w:eastAsia="Calibri" w:cs="Arial"/>
                <w:sz w:val="18"/>
                <w:szCs w:val="18"/>
              </w:rPr>
            </w:pPr>
          </w:p>
          <w:p w14:paraId="5654B2E4" w14:textId="77777777" w:rsidR="007D3F77" w:rsidRDefault="007D3F77" w:rsidP="007D3F77">
            <w:pPr>
              <w:autoSpaceDE w:val="0"/>
              <w:autoSpaceDN w:val="0"/>
              <w:adjustRightInd w:val="0"/>
              <w:jc w:val="left"/>
              <w:rPr>
                <w:rFonts w:eastAsia="Calibri" w:cs="Arial"/>
                <w:sz w:val="18"/>
                <w:szCs w:val="18"/>
              </w:rPr>
            </w:pPr>
          </w:p>
          <w:p w14:paraId="7A84ECDF" w14:textId="21C88FE2" w:rsidR="007D3F77" w:rsidRDefault="007D3F77" w:rsidP="007D3F77">
            <w:pPr>
              <w:pStyle w:val="Default"/>
              <w:jc w:val="both"/>
              <w:rPr>
                <w:rFonts w:ascii="Arial" w:hAnsi="Arial" w:cs="Arial"/>
                <w:sz w:val="18"/>
                <w:szCs w:val="18"/>
              </w:rPr>
            </w:pPr>
          </w:p>
        </w:tc>
      </w:tr>
      <w:tr w:rsidR="007D3F77" w:rsidRPr="00ED3FEF" w14:paraId="36CC754B" w14:textId="77777777" w:rsidTr="00673CE8">
        <w:trPr>
          <w:trHeight w:val="655"/>
        </w:trPr>
        <w:tc>
          <w:tcPr>
            <w:tcW w:w="902" w:type="dxa"/>
            <w:vMerge w:val="restart"/>
            <w:vAlign w:val="center"/>
          </w:tcPr>
          <w:p w14:paraId="22144761" w14:textId="405AAABF" w:rsidR="007D3F77" w:rsidRPr="00174BF8" w:rsidRDefault="007D3F77">
            <w:pPr>
              <w:autoSpaceDE w:val="0"/>
              <w:autoSpaceDN w:val="0"/>
              <w:adjustRightInd w:val="0"/>
              <w:jc w:val="left"/>
              <w:rPr>
                <w:rFonts w:eastAsia="Calibri" w:cs="Arial"/>
                <w:sz w:val="18"/>
                <w:szCs w:val="18"/>
              </w:rPr>
            </w:pPr>
            <w:r>
              <w:rPr>
                <w:rFonts w:eastAsia="Calibri" w:cs="Arial"/>
                <w:sz w:val="18"/>
                <w:szCs w:val="18"/>
              </w:rPr>
              <w:t>WBS-4</w:t>
            </w:r>
          </w:p>
        </w:tc>
        <w:tc>
          <w:tcPr>
            <w:tcW w:w="12868" w:type="dxa"/>
            <w:vAlign w:val="center"/>
          </w:tcPr>
          <w:p w14:paraId="7F0325C2" w14:textId="725B1B81" w:rsidR="007D3F77" w:rsidRPr="00174BF8" w:rsidRDefault="007D3F77">
            <w:pPr>
              <w:pStyle w:val="Default"/>
              <w:rPr>
                <w:rFonts w:ascii="Arial" w:hAnsi="Arial" w:cs="Arial"/>
                <w:sz w:val="18"/>
                <w:szCs w:val="18"/>
              </w:rPr>
            </w:pPr>
            <w:r w:rsidRPr="001921DA">
              <w:rPr>
                <w:rFonts w:ascii="Arial" w:hAnsi="Arial" w:cs="Arial"/>
                <w:sz w:val="18"/>
                <w:szCs w:val="18"/>
              </w:rPr>
              <w:t>The proposed bidder must be able to convert</w:t>
            </w:r>
            <w:r>
              <w:rPr>
                <w:rFonts w:ascii="Arial" w:hAnsi="Arial" w:cs="Arial"/>
                <w:sz w:val="18"/>
                <w:szCs w:val="18"/>
              </w:rPr>
              <w:t xml:space="preserve"> all</w:t>
            </w:r>
            <w:r w:rsidRPr="001921DA">
              <w:rPr>
                <w:rFonts w:ascii="Arial" w:hAnsi="Arial" w:cs="Arial"/>
                <w:sz w:val="18"/>
                <w:szCs w:val="18"/>
              </w:rPr>
              <w:t xml:space="preserve"> data from the Department’s </w:t>
            </w:r>
            <w:r>
              <w:rPr>
                <w:rFonts w:ascii="Arial" w:hAnsi="Arial" w:cs="Arial"/>
                <w:sz w:val="18"/>
                <w:szCs w:val="18"/>
              </w:rPr>
              <w:t xml:space="preserve">current </w:t>
            </w:r>
            <w:r w:rsidRPr="001921DA">
              <w:rPr>
                <w:rFonts w:ascii="Arial" w:hAnsi="Arial" w:cs="Arial"/>
                <w:sz w:val="18"/>
                <w:szCs w:val="18"/>
              </w:rPr>
              <w:t xml:space="preserve">system </w:t>
            </w:r>
            <w:r>
              <w:rPr>
                <w:rFonts w:ascii="Arial" w:hAnsi="Arial" w:cs="Arial"/>
                <w:sz w:val="18"/>
                <w:szCs w:val="18"/>
              </w:rPr>
              <w:t>in</w:t>
            </w:r>
            <w:r w:rsidRPr="001921DA">
              <w:rPr>
                <w:rFonts w:ascii="Arial" w:hAnsi="Arial" w:cs="Arial"/>
                <w:sz w:val="18"/>
                <w:szCs w:val="18"/>
              </w:rPr>
              <w:t xml:space="preserve">to the </w:t>
            </w:r>
            <w:r>
              <w:rPr>
                <w:rFonts w:ascii="Arial" w:hAnsi="Arial" w:cs="Arial"/>
                <w:sz w:val="18"/>
                <w:szCs w:val="18"/>
              </w:rPr>
              <w:t xml:space="preserve">bidder’s </w:t>
            </w:r>
            <w:r w:rsidRPr="001921DA">
              <w:rPr>
                <w:rFonts w:ascii="Arial" w:hAnsi="Arial" w:cs="Arial"/>
                <w:sz w:val="18"/>
                <w:szCs w:val="18"/>
              </w:rPr>
              <w:t xml:space="preserve">system.  This includes </w:t>
            </w:r>
            <w:r>
              <w:rPr>
                <w:rFonts w:ascii="Arial" w:hAnsi="Arial" w:cs="Arial"/>
                <w:sz w:val="18"/>
                <w:szCs w:val="18"/>
              </w:rPr>
              <w:t xml:space="preserve">all data stored within the current system including </w:t>
            </w:r>
            <w:r w:rsidRPr="001921DA">
              <w:rPr>
                <w:rFonts w:ascii="Arial" w:hAnsi="Arial" w:cs="Arial"/>
                <w:sz w:val="18"/>
                <w:szCs w:val="18"/>
              </w:rPr>
              <w:t xml:space="preserve">all of the </w:t>
            </w:r>
            <w:r>
              <w:rPr>
                <w:rFonts w:ascii="Arial" w:hAnsi="Arial" w:cs="Arial"/>
                <w:sz w:val="18"/>
                <w:szCs w:val="18"/>
              </w:rPr>
              <w:t>historical</w:t>
            </w:r>
            <w:r w:rsidRPr="001921DA">
              <w:rPr>
                <w:rFonts w:ascii="Arial" w:hAnsi="Arial" w:cs="Arial"/>
                <w:sz w:val="18"/>
                <w:szCs w:val="18"/>
              </w:rPr>
              <w:t xml:space="preserve"> PASRR documents and determinations</w:t>
            </w:r>
            <w:r>
              <w:rPr>
                <w:rFonts w:ascii="Arial" w:hAnsi="Arial" w:cs="Arial"/>
                <w:sz w:val="18"/>
                <w:szCs w:val="18"/>
              </w:rPr>
              <w:t>.</w:t>
            </w:r>
            <w:r w:rsidRPr="001921DA">
              <w:rPr>
                <w:rFonts w:ascii="Arial" w:hAnsi="Arial" w:cs="Arial"/>
                <w:sz w:val="18"/>
                <w:szCs w:val="18"/>
              </w:rPr>
              <w:t xml:space="preserve"> </w:t>
            </w:r>
            <w:r>
              <w:rPr>
                <w:rFonts w:ascii="Arial" w:hAnsi="Arial" w:cs="Arial"/>
                <w:sz w:val="18"/>
                <w:szCs w:val="18"/>
              </w:rPr>
              <w:t>Describe how the bidder’s solution meets this requirement.</w:t>
            </w:r>
          </w:p>
        </w:tc>
      </w:tr>
      <w:tr w:rsidR="007D3F77" w:rsidRPr="00ED3FEF" w14:paraId="0C5716B5" w14:textId="77777777" w:rsidTr="00673CE8">
        <w:trPr>
          <w:trHeight w:val="655"/>
        </w:trPr>
        <w:tc>
          <w:tcPr>
            <w:tcW w:w="902" w:type="dxa"/>
            <w:vMerge/>
            <w:vAlign w:val="center"/>
          </w:tcPr>
          <w:p w14:paraId="480365C0" w14:textId="6F488D39" w:rsidR="007D3F77" w:rsidRPr="00174BF8" w:rsidRDefault="007D3F77" w:rsidP="007D3F77">
            <w:pPr>
              <w:autoSpaceDE w:val="0"/>
              <w:autoSpaceDN w:val="0"/>
              <w:adjustRightInd w:val="0"/>
              <w:jc w:val="left"/>
              <w:rPr>
                <w:rFonts w:eastAsia="Calibri" w:cs="Arial"/>
                <w:sz w:val="18"/>
                <w:szCs w:val="18"/>
              </w:rPr>
            </w:pPr>
          </w:p>
        </w:tc>
        <w:tc>
          <w:tcPr>
            <w:tcW w:w="12868" w:type="dxa"/>
            <w:vAlign w:val="center"/>
          </w:tcPr>
          <w:p w14:paraId="54D39234" w14:textId="77777777" w:rsidR="007D3F77" w:rsidRDefault="007D3F77" w:rsidP="007D3F77">
            <w:pPr>
              <w:pStyle w:val="Default"/>
              <w:rPr>
                <w:rFonts w:ascii="Arial" w:hAnsi="Arial" w:cs="Arial"/>
                <w:sz w:val="18"/>
                <w:szCs w:val="18"/>
              </w:rPr>
            </w:pPr>
            <w:r>
              <w:rPr>
                <w:rFonts w:ascii="Arial" w:hAnsi="Arial" w:cs="Arial"/>
                <w:sz w:val="18"/>
                <w:szCs w:val="18"/>
              </w:rPr>
              <w:t>Response:</w:t>
            </w:r>
          </w:p>
          <w:p w14:paraId="5430A699" w14:textId="77777777" w:rsidR="007D3F77" w:rsidRDefault="007D3F77" w:rsidP="007D3F77">
            <w:pPr>
              <w:autoSpaceDE w:val="0"/>
              <w:autoSpaceDN w:val="0"/>
              <w:adjustRightInd w:val="0"/>
              <w:jc w:val="left"/>
              <w:rPr>
                <w:rFonts w:eastAsia="Calibri" w:cs="Arial"/>
                <w:sz w:val="18"/>
                <w:szCs w:val="18"/>
              </w:rPr>
            </w:pPr>
          </w:p>
          <w:p w14:paraId="67322732" w14:textId="77777777" w:rsidR="007D3F77" w:rsidRDefault="007D3F77" w:rsidP="007D3F77">
            <w:pPr>
              <w:autoSpaceDE w:val="0"/>
              <w:autoSpaceDN w:val="0"/>
              <w:adjustRightInd w:val="0"/>
              <w:jc w:val="left"/>
              <w:rPr>
                <w:rFonts w:eastAsia="Calibri" w:cs="Arial"/>
                <w:sz w:val="18"/>
                <w:szCs w:val="18"/>
              </w:rPr>
            </w:pPr>
          </w:p>
          <w:p w14:paraId="456344E6" w14:textId="040EC77E" w:rsidR="007D3F77" w:rsidRPr="001921DA" w:rsidRDefault="007D3F77" w:rsidP="007D3F77">
            <w:pPr>
              <w:pStyle w:val="Default"/>
              <w:rPr>
                <w:rFonts w:ascii="Arial" w:hAnsi="Arial" w:cs="Arial"/>
                <w:sz w:val="18"/>
                <w:szCs w:val="18"/>
              </w:rPr>
            </w:pPr>
          </w:p>
        </w:tc>
      </w:tr>
      <w:tr w:rsidR="00693191" w:rsidRPr="00ED3FEF" w14:paraId="0E13E689" w14:textId="77777777" w:rsidTr="00673CE8">
        <w:trPr>
          <w:trHeight w:val="710"/>
        </w:trPr>
        <w:tc>
          <w:tcPr>
            <w:tcW w:w="902" w:type="dxa"/>
            <w:vMerge w:val="restart"/>
            <w:vAlign w:val="center"/>
          </w:tcPr>
          <w:p w14:paraId="7544FCE7" w14:textId="64106A59" w:rsidR="00693191" w:rsidRPr="00174BF8" w:rsidRDefault="00CD5CAF" w:rsidP="007D3F77">
            <w:pPr>
              <w:autoSpaceDE w:val="0"/>
              <w:autoSpaceDN w:val="0"/>
              <w:adjustRightInd w:val="0"/>
              <w:jc w:val="left"/>
              <w:rPr>
                <w:rFonts w:eastAsia="Calibri" w:cs="Arial"/>
                <w:sz w:val="18"/>
                <w:szCs w:val="18"/>
              </w:rPr>
            </w:pPr>
            <w:r>
              <w:rPr>
                <w:rFonts w:eastAsia="Calibri" w:cs="Arial"/>
                <w:sz w:val="18"/>
                <w:szCs w:val="18"/>
              </w:rPr>
              <w:lastRenderedPageBreak/>
              <w:t>WBS-5</w:t>
            </w:r>
          </w:p>
        </w:tc>
        <w:tc>
          <w:tcPr>
            <w:tcW w:w="12868" w:type="dxa"/>
            <w:vAlign w:val="center"/>
          </w:tcPr>
          <w:p w14:paraId="72A70FBE" w14:textId="57A4C237" w:rsidR="00693191" w:rsidRDefault="0022122C" w:rsidP="00673CE8">
            <w:pPr>
              <w:pStyle w:val="Level5"/>
              <w:numPr>
                <w:ilvl w:val="0"/>
                <w:numId w:val="0"/>
              </w:numPr>
            </w:pPr>
            <w:r>
              <w:t>D</w:t>
            </w:r>
            <w:r w:rsidR="00693191">
              <w:t xml:space="preserve">evelop an authorization process to identify and approve security administrators for each hospital, NF or other provider.  These security administrators will serve as the primary point of contact and will authorize all other users from that provider. Describe how the bidder’s solution will meet this requirement. </w:t>
            </w:r>
          </w:p>
        </w:tc>
      </w:tr>
      <w:tr w:rsidR="00B55414" w:rsidRPr="00ED3FEF" w14:paraId="58F9392E" w14:textId="77777777" w:rsidTr="00673CE8">
        <w:trPr>
          <w:trHeight w:val="655"/>
        </w:trPr>
        <w:tc>
          <w:tcPr>
            <w:tcW w:w="902" w:type="dxa"/>
            <w:vMerge/>
            <w:vAlign w:val="center"/>
          </w:tcPr>
          <w:p w14:paraId="0C8AC338" w14:textId="77777777" w:rsidR="00B55414" w:rsidRPr="00174BF8" w:rsidRDefault="00B55414" w:rsidP="00B55414">
            <w:pPr>
              <w:autoSpaceDE w:val="0"/>
              <w:autoSpaceDN w:val="0"/>
              <w:adjustRightInd w:val="0"/>
              <w:jc w:val="left"/>
              <w:rPr>
                <w:rFonts w:eastAsia="Calibri" w:cs="Arial"/>
                <w:sz w:val="18"/>
                <w:szCs w:val="18"/>
              </w:rPr>
            </w:pPr>
          </w:p>
        </w:tc>
        <w:tc>
          <w:tcPr>
            <w:tcW w:w="12868" w:type="dxa"/>
            <w:vAlign w:val="center"/>
          </w:tcPr>
          <w:p w14:paraId="6858A5B5" w14:textId="77777777" w:rsidR="00B55414" w:rsidRDefault="00B55414" w:rsidP="00B55414">
            <w:pPr>
              <w:pStyle w:val="Default"/>
              <w:rPr>
                <w:rFonts w:ascii="Arial" w:hAnsi="Arial" w:cs="Arial"/>
                <w:sz w:val="18"/>
                <w:szCs w:val="18"/>
              </w:rPr>
            </w:pPr>
            <w:r>
              <w:rPr>
                <w:rFonts w:ascii="Arial" w:hAnsi="Arial" w:cs="Arial"/>
                <w:sz w:val="18"/>
                <w:szCs w:val="18"/>
              </w:rPr>
              <w:t>Response:</w:t>
            </w:r>
          </w:p>
          <w:p w14:paraId="2BD9FF33" w14:textId="77777777" w:rsidR="00B55414" w:rsidRDefault="00B55414" w:rsidP="00B55414">
            <w:pPr>
              <w:autoSpaceDE w:val="0"/>
              <w:autoSpaceDN w:val="0"/>
              <w:adjustRightInd w:val="0"/>
              <w:jc w:val="left"/>
              <w:rPr>
                <w:rFonts w:eastAsia="Calibri" w:cs="Arial"/>
                <w:sz w:val="18"/>
                <w:szCs w:val="18"/>
              </w:rPr>
            </w:pPr>
          </w:p>
          <w:p w14:paraId="65201753" w14:textId="77777777" w:rsidR="00B55414" w:rsidRDefault="00B55414" w:rsidP="00B55414">
            <w:pPr>
              <w:autoSpaceDE w:val="0"/>
              <w:autoSpaceDN w:val="0"/>
              <w:adjustRightInd w:val="0"/>
              <w:jc w:val="left"/>
              <w:rPr>
                <w:rFonts w:eastAsia="Calibri" w:cs="Arial"/>
                <w:sz w:val="18"/>
                <w:szCs w:val="18"/>
              </w:rPr>
            </w:pPr>
          </w:p>
          <w:p w14:paraId="426FE035" w14:textId="77777777" w:rsidR="00B55414" w:rsidRDefault="00B55414" w:rsidP="00B55414">
            <w:pPr>
              <w:pStyle w:val="Default"/>
              <w:rPr>
                <w:rFonts w:ascii="Arial" w:hAnsi="Arial" w:cs="Arial"/>
                <w:sz w:val="18"/>
                <w:szCs w:val="18"/>
              </w:rPr>
            </w:pPr>
          </w:p>
        </w:tc>
      </w:tr>
    </w:tbl>
    <w:p w14:paraId="4DE379C5" w14:textId="1B66345B" w:rsidR="004840E0" w:rsidRPr="00673CE8" w:rsidRDefault="004840E0" w:rsidP="00673CE8">
      <w:pPr>
        <w:spacing w:before="120" w:after="60"/>
        <w:rPr>
          <w:b/>
          <w:i/>
          <w:noProof/>
        </w:rPr>
      </w:pPr>
    </w:p>
    <w:sectPr w:rsidR="004840E0" w:rsidRPr="00673CE8" w:rsidSect="00177F10">
      <w:footerReference w:type="default" r:id="rId12"/>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B6327" w14:textId="77777777" w:rsidR="00E472B9" w:rsidRDefault="00E472B9" w:rsidP="00EF2CB4">
      <w:r>
        <w:separator/>
      </w:r>
    </w:p>
  </w:endnote>
  <w:endnote w:type="continuationSeparator" w:id="0">
    <w:p w14:paraId="36151BC5" w14:textId="77777777" w:rsidR="00E472B9" w:rsidRDefault="00E472B9" w:rsidP="00EF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83024"/>
      <w:docPartObj>
        <w:docPartGallery w:val="Page Numbers (Bottom of Page)"/>
        <w:docPartUnique/>
      </w:docPartObj>
    </w:sdtPr>
    <w:sdtEndPr>
      <w:rPr>
        <w:noProof/>
      </w:rPr>
    </w:sdtEndPr>
    <w:sdtContent>
      <w:p w14:paraId="25A067E4" w14:textId="7CF04DB3" w:rsidR="00DE0FE5" w:rsidRDefault="00DE0FE5" w:rsidP="003936F6">
        <w:pPr>
          <w:pStyle w:val="Footer"/>
          <w:jc w:val="right"/>
        </w:pPr>
        <w:r>
          <w:fldChar w:fldCharType="begin"/>
        </w:r>
        <w:r>
          <w:instrText xml:space="preserve"> PAGE   \* MERGEFORMAT </w:instrText>
        </w:r>
        <w:r>
          <w:fldChar w:fldCharType="separate"/>
        </w:r>
        <w:r w:rsidR="00372548">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141F6" w14:textId="77777777" w:rsidR="00E472B9" w:rsidRDefault="00E472B9" w:rsidP="00EF2CB4">
      <w:r>
        <w:separator/>
      </w:r>
    </w:p>
  </w:footnote>
  <w:footnote w:type="continuationSeparator" w:id="0">
    <w:p w14:paraId="2F02FC66" w14:textId="77777777" w:rsidR="00E472B9" w:rsidRDefault="00E472B9" w:rsidP="00EF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27A51A23"/>
    <w:multiLevelType w:val="hybridMultilevel"/>
    <w:tmpl w:val="B0BC89E2"/>
    <w:lvl w:ilvl="0" w:tplc="DE003D78">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70B71"/>
    <w:multiLevelType w:val="hybridMultilevel"/>
    <w:tmpl w:val="D756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6656D"/>
    <w:multiLevelType w:val="hybridMultilevel"/>
    <w:tmpl w:val="7D62B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86027"/>
    <w:multiLevelType w:val="hybridMultilevel"/>
    <w:tmpl w:val="0E36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420F1"/>
    <w:multiLevelType w:val="multilevel"/>
    <w:tmpl w:val="A43897F2"/>
    <w:lvl w:ilvl="0">
      <w:start w:val="1"/>
      <w:numFmt w:val="upperRoman"/>
      <w:pStyle w:val="Level1"/>
      <w:lvlText w:val="%1."/>
      <w:lvlJc w:val="left"/>
      <w:pPr>
        <w:ind w:left="360" w:hanging="360"/>
      </w:pPr>
      <w:rPr>
        <w:rFonts w:ascii="Arial Bold" w:hAnsi="Arial Bold" w:hint="default"/>
        <w:b/>
        <w:i w:val="0"/>
        <w:sz w:val="20"/>
        <w:szCs w:val="18"/>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18"/>
      </w:rPr>
    </w:lvl>
    <w:lvl w:ilvl="2">
      <w:start w:val="1"/>
      <w:numFmt w:val="decimal"/>
      <w:pStyle w:val="Level3"/>
      <w:lvlText w:val="%3."/>
      <w:lvlJc w:val="left"/>
      <w:pPr>
        <w:tabs>
          <w:tab w:val="num" w:pos="720"/>
        </w:tabs>
        <w:ind w:left="1440" w:hanging="720"/>
      </w:pPr>
      <w:rPr>
        <w:rFonts w:ascii="Arial" w:hAnsi="Arial" w:cs="Arial" w:hint="default"/>
        <w:b/>
        <w:i w:val="0"/>
        <w:color w:val="auto"/>
        <w:sz w:val="22"/>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720"/>
        </w:tabs>
        <w:ind w:left="2880" w:hanging="720"/>
      </w:pPr>
      <w:rPr>
        <w:rFonts w:ascii="Arial" w:eastAsia="Calibri" w:hAnsi="Arial" w:cs="Arial"/>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5"/>
  </w:num>
  <w:num w:numId="2">
    <w:abstractNumId w:val="5"/>
  </w:num>
  <w:num w:numId="3">
    <w:abstractNumId w:val="5"/>
  </w:num>
  <w:num w:numId="4">
    <w:abstractNumId w:val="0"/>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E0"/>
    <w:rsid w:val="00002B94"/>
    <w:rsid w:val="00012590"/>
    <w:rsid w:val="0003474D"/>
    <w:rsid w:val="00042287"/>
    <w:rsid w:val="00042B28"/>
    <w:rsid w:val="000529BF"/>
    <w:rsid w:val="00053A83"/>
    <w:rsid w:val="000657C5"/>
    <w:rsid w:val="000705C1"/>
    <w:rsid w:val="00072306"/>
    <w:rsid w:val="0009032C"/>
    <w:rsid w:val="00095E9A"/>
    <w:rsid w:val="000B11BB"/>
    <w:rsid w:val="000D1E09"/>
    <w:rsid w:val="000D67EA"/>
    <w:rsid w:val="000E26DD"/>
    <w:rsid w:val="000E6062"/>
    <w:rsid w:val="00104E45"/>
    <w:rsid w:val="00115875"/>
    <w:rsid w:val="001370A2"/>
    <w:rsid w:val="00145CFD"/>
    <w:rsid w:val="00165C15"/>
    <w:rsid w:val="00174BF8"/>
    <w:rsid w:val="00177F10"/>
    <w:rsid w:val="00191EB7"/>
    <w:rsid w:val="001921DA"/>
    <w:rsid w:val="00192496"/>
    <w:rsid w:val="001A5B45"/>
    <w:rsid w:val="001A6401"/>
    <w:rsid w:val="001A7A1D"/>
    <w:rsid w:val="001B2CB1"/>
    <w:rsid w:val="001B2DC5"/>
    <w:rsid w:val="001C4C0A"/>
    <w:rsid w:val="001D3092"/>
    <w:rsid w:val="001E18FD"/>
    <w:rsid w:val="001E1ACC"/>
    <w:rsid w:val="001E7CC4"/>
    <w:rsid w:val="00200978"/>
    <w:rsid w:val="002020A9"/>
    <w:rsid w:val="00215F43"/>
    <w:rsid w:val="0022122C"/>
    <w:rsid w:val="00234344"/>
    <w:rsid w:val="00235A00"/>
    <w:rsid w:val="00240CAC"/>
    <w:rsid w:val="002417D1"/>
    <w:rsid w:val="00245ACF"/>
    <w:rsid w:val="0025299A"/>
    <w:rsid w:val="00252A44"/>
    <w:rsid w:val="002565EF"/>
    <w:rsid w:val="0026390F"/>
    <w:rsid w:val="00270A6B"/>
    <w:rsid w:val="00277DE0"/>
    <w:rsid w:val="00294328"/>
    <w:rsid w:val="002A4949"/>
    <w:rsid w:val="002D464A"/>
    <w:rsid w:val="002E0401"/>
    <w:rsid w:val="00301DFD"/>
    <w:rsid w:val="003072EB"/>
    <w:rsid w:val="0030752E"/>
    <w:rsid w:val="00325327"/>
    <w:rsid w:val="00337C5F"/>
    <w:rsid w:val="00367683"/>
    <w:rsid w:val="00367CEF"/>
    <w:rsid w:val="00372548"/>
    <w:rsid w:val="003936F6"/>
    <w:rsid w:val="003B53C3"/>
    <w:rsid w:val="003B7785"/>
    <w:rsid w:val="003D3D7E"/>
    <w:rsid w:val="003E3100"/>
    <w:rsid w:val="003E63D9"/>
    <w:rsid w:val="00422092"/>
    <w:rsid w:val="00433FC4"/>
    <w:rsid w:val="004421AA"/>
    <w:rsid w:val="00460F29"/>
    <w:rsid w:val="00464FA3"/>
    <w:rsid w:val="004735A0"/>
    <w:rsid w:val="004770FE"/>
    <w:rsid w:val="004840E0"/>
    <w:rsid w:val="004E0EF2"/>
    <w:rsid w:val="004F1B85"/>
    <w:rsid w:val="004F562B"/>
    <w:rsid w:val="00511008"/>
    <w:rsid w:val="00516B72"/>
    <w:rsid w:val="00527D5E"/>
    <w:rsid w:val="0053416F"/>
    <w:rsid w:val="0056330D"/>
    <w:rsid w:val="00567F47"/>
    <w:rsid w:val="00570996"/>
    <w:rsid w:val="00581E26"/>
    <w:rsid w:val="005B487D"/>
    <w:rsid w:val="005B6B3A"/>
    <w:rsid w:val="005D0BCB"/>
    <w:rsid w:val="005E0E0B"/>
    <w:rsid w:val="005E4FC3"/>
    <w:rsid w:val="005F7304"/>
    <w:rsid w:val="006032FC"/>
    <w:rsid w:val="00620073"/>
    <w:rsid w:val="006205E4"/>
    <w:rsid w:val="00621163"/>
    <w:rsid w:val="00621C59"/>
    <w:rsid w:val="00634775"/>
    <w:rsid w:val="00662C54"/>
    <w:rsid w:val="006666F9"/>
    <w:rsid w:val="006732FC"/>
    <w:rsid w:val="00673CE8"/>
    <w:rsid w:val="006751D7"/>
    <w:rsid w:val="00680F90"/>
    <w:rsid w:val="0068153E"/>
    <w:rsid w:val="00681ABE"/>
    <w:rsid w:val="00690785"/>
    <w:rsid w:val="006907D9"/>
    <w:rsid w:val="00693191"/>
    <w:rsid w:val="0069608F"/>
    <w:rsid w:val="006B5264"/>
    <w:rsid w:val="006B78DB"/>
    <w:rsid w:val="006C1E92"/>
    <w:rsid w:val="006D0417"/>
    <w:rsid w:val="006E1198"/>
    <w:rsid w:val="006E4C00"/>
    <w:rsid w:val="006F271C"/>
    <w:rsid w:val="006F51AA"/>
    <w:rsid w:val="0071126D"/>
    <w:rsid w:val="0072188D"/>
    <w:rsid w:val="00732078"/>
    <w:rsid w:val="007422CD"/>
    <w:rsid w:val="00742AEA"/>
    <w:rsid w:val="007551E4"/>
    <w:rsid w:val="00756F86"/>
    <w:rsid w:val="00766166"/>
    <w:rsid w:val="00767EC5"/>
    <w:rsid w:val="00773E63"/>
    <w:rsid w:val="00793EC2"/>
    <w:rsid w:val="007A6D85"/>
    <w:rsid w:val="007B1D51"/>
    <w:rsid w:val="007B34DA"/>
    <w:rsid w:val="007D3F77"/>
    <w:rsid w:val="007E3960"/>
    <w:rsid w:val="007E54DB"/>
    <w:rsid w:val="00806A1A"/>
    <w:rsid w:val="00812668"/>
    <w:rsid w:val="00822ABA"/>
    <w:rsid w:val="00831C2B"/>
    <w:rsid w:val="00834E42"/>
    <w:rsid w:val="008445A7"/>
    <w:rsid w:val="00844B64"/>
    <w:rsid w:val="00846400"/>
    <w:rsid w:val="008508D6"/>
    <w:rsid w:val="008548C0"/>
    <w:rsid w:val="008604A0"/>
    <w:rsid w:val="0086535C"/>
    <w:rsid w:val="00874743"/>
    <w:rsid w:val="0088067F"/>
    <w:rsid w:val="008808E0"/>
    <w:rsid w:val="00880B31"/>
    <w:rsid w:val="00884EC3"/>
    <w:rsid w:val="00892052"/>
    <w:rsid w:val="0089584C"/>
    <w:rsid w:val="008B06A7"/>
    <w:rsid w:val="008C369A"/>
    <w:rsid w:val="008C553D"/>
    <w:rsid w:val="008D2946"/>
    <w:rsid w:val="008D3795"/>
    <w:rsid w:val="008F3E32"/>
    <w:rsid w:val="008F7DB3"/>
    <w:rsid w:val="0091668A"/>
    <w:rsid w:val="00926AEE"/>
    <w:rsid w:val="00933A58"/>
    <w:rsid w:val="0094046D"/>
    <w:rsid w:val="00940DE5"/>
    <w:rsid w:val="00942030"/>
    <w:rsid w:val="00964CDA"/>
    <w:rsid w:val="00982CD8"/>
    <w:rsid w:val="009916E5"/>
    <w:rsid w:val="00995CA5"/>
    <w:rsid w:val="00996B18"/>
    <w:rsid w:val="009C615F"/>
    <w:rsid w:val="009F5D43"/>
    <w:rsid w:val="00A034EE"/>
    <w:rsid w:val="00A0393D"/>
    <w:rsid w:val="00A16E98"/>
    <w:rsid w:val="00A27779"/>
    <w:rsid w:val="00A30A24"/>
    <w:rsid w:val="00A33E5B"/>
    <w:rsid w:val="00A40B89"/>
    <w:rsid w:val="00A52072"/>
    <w:rsid w:val="00A5359D"/>
    <w:rsid w:val="00A620C4"/>
    <w:rsid w:val="00A6226E"/>
    <w:rsid w:val="00A67C50"/>
    <w:rsid w:val="00A735EA"/>
    <w:rsid w:val="00A75557"/>
    <w:rsid w:val="00A80EDC"/>
    <w:rsid w:val="00A82EF2"/>
    <w:rsid w:val="00A83D74"/>
    <w:rsid w:val="00A94110"/>
    <w:rsid w:val="00A97CCB"/>
    <w:rsid w:val="00AA7BCA"/>
    <w:rsid w:val="00AB0BBD"/>
    <w:rsid w:val="00AB2E7E"/>
    <w:rsid w:val="00AC016E"/>
    <w:rsid w:val="00AC1D28"/>
    <w:rsid w:val="00AC75E6"/>
    <w:rsid w:val="00AE1A39"/>
    <w:rsid w:val="00AE4E6C"/>
    <w:rsid w:val="00AF01B7"/>
    <w:rsid w:val="00AF1218"/>
    <w:rsid w:val="00AF4771"/>
    <w:rsid w:val="00AF6978"/>
    <w:rsid w:val="00B0228B"/>
    <w:rsid w:val="00B05AC2"/>
    <w:rsid w:val="00B152EB"/>
    <w:rsid w:val="00B27A8A"/>
    <w:rsid w:val="00B34C6A"/>
    <w:rsid w:val="00B34D3F"/>
    <w:rsid w:val="00B42647"/>
    <w:rsid w:val="00B55414"/>
    <w:rsid w:val="00B74487"/>
    <w:rsid w:val="00B76917"/>
    <w:rsid w:val="00BA0321"/>
    <w:rsid w:val="00BA2396"/>
    <w:rsid w:val="00BA4CA8"/>
    <w:rsid w:val="00BC2CDD"/>
    <w:rsid w:val="00BC3AA3"/>
    <w:rsid w:val="00BC61CD"/>
    <w:rsid w:val="00BD3546"/>
    <w:rsid w:val="00BD4418"/>
    <w:rsid w:val="00BD6F0F"/>
    <w:rsid w:val="00BF24DE"/>
    <w:rsid w:val="00BF7CF9"/>
    <w:rsid w:val="00C016E4"/>
    <w:rsid w:val="00C07680"/>
    <w:rsid w:val="00C163DB"/>
    <w:rsid w:val="00C358E6"/>
    <w:rsid w:val="00C42A3E"/>
    <w:rsid w:val="00C47D69"/>
    <w:rsid w:val="00C52FDD"/>
    <w:rsid w:val="00C7183E"/>
    <w:rsid w:val="00CC20D8"/>
    <w:rsid w:val="00CC4E8C"/>
    <w:rsid w:val="00CC75FF"/>
    <w:rsid w:val="00CD0CF2"/>
    <w:rsid w:val="00CD5CAF"/>
    <w:rsid w:val="00D0082E"/>
    <w:rsid w:val="00D155B1"/>
    <w:rsid w:val="00D206FB"/>
    <w:rsid w:val="00D21303"/>
    <w:rsid w:val="00D33035"/>
    <w:rsid w:val="00D37FF4"/>
    <w:rsid w:val="00D40579"/>
    <w:rsid w:val="00D621C2"/>
    <w:rsid w:val="00D62C04"/>
    <w:rsid w:val="00D62F80"/>
    <w:rsid w:val="00D678A8"/>
    <w:rsid w:val="00D738EB"/>
    <w:rsid w:val="00D7443C"/>
    <w:rsid w:val="00D7767A"/>
    <w:rsid w:val="00D93108"/>
    <w:rsid w:val="00D9416B"/>
    <w:rsid w:val="00DA1BF6"/>
    <w:rsid w:val="00DA3BCE"/>
    <w:rsid w:val="00DB7BE1"/>
    <w:rsid w:val="00DB7D77"/>
    <w:rsid w:val="00DE0FE5"/>
    <w:rsid w:val="00DE2EDE"/>
    <w:rsid w:val="00E03EBD"/>
    <w:rsid w:val="00E10A6E"/>
    <w:rsid w:val="00E1508E"/>
    <w:rsid w:val="00E472B9"/>
    <w:rsid w:val="00E54C6B"/>
    <w:rsid w:val="00E67DCD"/>
    <w:rsid w:val="00E75815"/>
    <w:rsid w:val="00E80594"/>
    <w:rsid w:val="00E87E02"/>
    <w:rsid w:val="00E912CA"/>
    <w:rsid w:val="00E93650"/>
    <w:rsid w:val="00ED3FEF"/>
    <w:rsid w:val="00ED6881"/>
    <w:rsid w:val="00EF2CB4"/>
    <w:rsid w:val="00F13406"/>
    <w:rsid w:val="00F26368"/>
    <w:rsid w:val="00F36767"/>
    <w:rsid w:val="00F5721A"/>
    <w:rsid w:val="00F649CA"/>
    <w:rsid w:val="00F72E63"/>
    <w:rsid w:val="00F7757C"/>
    <w:rsid w:val="00F779D1"/>
    <w:rsid w:val="00F77F6D"/>
    <w:rsid w:val="00F858F1"/>
    <w:rsid w:val="00F94CE5"/>
    <w:rsid w:val="00FB3C23"/>
    <w:rsid w:val="00FD04B2"/>
    <w:rsid w:val="00FD2A4E"/>
    <w:rsid w:val="00FD3201"/>
    <w:rsid w:val="00FD64AE"/>
    <w:rsid w:val="00FE4883"/>
    <w:rsid w:val="00FF5085"/>
    <w:rsid w:val="00FF5260"/>
    <w:rsid w:val="00FF7722"/>
    <w:rsid w:val="00FF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97C5B3"/>
  <w15:chartTrackingRefBased/>
  <w15:docId w15:val="{86206644-547C-4BE0-A237-EB66D025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0E0"/>
    <w:pPr>
      <w:spacing w:after="0" w:line="240" w:lineRule="auto"/>
      <w:jc w:val="both"/>
    </w:pPr>
    <w:rPr>
      <w:rFonts w:ascii="Arial" w:eastAsia="Times New Roman" w:hAnsi="Arial" w:cs="Times New Roman"/>
      <w:color w:val="000000"/>
      <w:sz w:val="22"/>
    </w:rPr>
  </w:style>
  <w:style w:type="paragraph" w:styleId="Heading1">
    <w:name w:val="heading 1"/>
    <w:basedOn w:val="Normal"/>
    <w:next w:val="Normal"/>
    <w:link w:val="Heading1Char"/>
    <w:uiPriority w:val="9"/>
    <w:qFormat/>
    <w:rsid w:val="004840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40E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840E0"/>
    <w:rPr>
      <w:sz w:val="16"/>
      <w:szCs w:val="16"/>
    </w:rPr>
  </w:style>
  <w:style w:type="paragraph" w:styleId="CommentText">
    <w:name w:val="annotation text"/>
    <w:basedOn w:val="Normal"/>
    <w:link w:val="CommentTextChar"/>
    <w:uiPriority w:val="99"/>
    <w:unhideWhenUsed/>
    <w:rsid w:val="004840E0"/>
    <w:pPr>
      <w:spacing w:after="16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4840E0"/>
    <w:rPr>
      <w:rFonts w:asciiTheme="minorHAnsi" w:hAnsiTheme="minorHAnsi" w:cstheme="minorBidi"/>
      <w:sz w:val="20"/>
      <w:szCs w:val="20"/>
    </w:rPr>
  </w:style>
  <w:style w:type="table" w:styleId="TableGrid">
    <w:name w:val="Table Grid"/>
    <w:basedOn w:val="TableNormal"/>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0E0"/>
    <w:rPr>
      <w:rFonts w:ascii="Segoe UI" w:eastAsia="Times New Roman" w:hAnsi="Segoe UI" w:cs="Segoe UI"/>
      <w:color w:val="000000"/>
      <w:sz w:val="18"/>
      <w:szCs w:val="18"/>
    </w:rPr>
  </w:style>
  <w:style w:type="paragraph" w:customStyle="1" w:styleId="Level3">
    <w:name w:val="Level 3"/>
    <w:rsid w:val="004840E0"/>
    <w:pPr>
      <w:numPr>
        <w:ilvl w:val="2"/>
        <w:numId w:val="1"/>
      </w:numPr>
      <w:autoSpaceDE w:val="0"/>
      <w:autoSpaceDN w:val="0"/>
      <w:adjustRightInd w:val="0"/>
      <w:spacing w:after="0" w:line="240" w:lineRule="auto"/>
    </w:pPr>
    <w:rPr>
      <w:rFonts w:ascii="Arial" w:eastAsia="Times New Roman" w:hAnsi="Arial" w:cs="Times New Roman"/>
      <w:color w:val="000000"/>
      <w:sz w:val="18"/>
    </w:rPr>
  </w:style>
  <w:style w:type="paragraph" w:customStyle="1" w:styleId="Level4">
    <w:name w:val="Level 4"/>
    <w:rsid w:val="004840E0"/>
    <w:pPr>
      <w:numPr>
        <w:ilvl w:val="3"/>
        <w:numId w:val="1"/>
      </w:numPr>
      <w:autoSpaceDE w:val="0"/>
      <w:autoSpaceDN w:val="0"/>
      <w:adjustRightInd w:val="0"/>
      <w:spacing w:after="0" w:line="240" w:lineRule="auto"/>
    </w:pPr>
    <w:rPr>
      <w:rFonts w:ascii="Arial" w:eastAsia="Times New Roman" w:hAnsi="Arial" w:cs="Times New Roman"/>
      <w:sz w:val="18"/>
    </w:rPr>
  </w:style>
  <w:style w:type="paragraph" w:customStyle="1" w:styleId="Level6">
    <w:name w:val="Level 6"/>
    <w:basedOn w:val="Normal"/>
    <w:rsid w:val="004840E0"/>
    <w:pPr>
      <w:numPr>
        <w:ilvl w:val="5"/>
        <w:numId w:val="1"/>
      </w:numPr>
    </w:pPr>
    <w:rPr>
      <w:sz w:val="18"/>
      <w:szCs w:val="22"/>
    </w:rPr>
  </w:style>
  <w:style w:type="paragraph" w:customStyle="1" w:styleId="Level2">
    <w:name w:val="Level 2"/>
    <w:basedOn w:val="Heading2"/>
    <w:rsid w:val="004840E0"/>
    <w:pPr>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jc w:val="left"/>
    </w:pPr>
    <w:rPr>
      <w:rFonts w:ascii="Arial" w:eastAsia="Times New Roman" w:hAnsi="Arial" w:cs="Arial"/>
      <w:b/>
      <w:iCs/>
      <w:color w:val="000000"/>
      <w:sz w:val="18"/>
      <w:szCs w:val="22"/>
    </w:rPr>
  </w:style>
  <w:style w:type="paragraph" w:customStyle="1" w:styleId="Level1">
    <w:name w:val="Level 1"/>
    <w:basedOn w:val="Heading1"/>
    <w:rsid w:val="004840E0"/>
    <w:pPr>
      <w:keepLines w:val="0"/>
      <w:numPr>
        <w:numId w:val="1"/>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54"/>
      <w:jc w:val="left"/>
    </w:pPr>
    <w:rPr>
      <w:rFonts w:ascii="Arial" w:eastAsia="Times New Roman" w:hAnsi="Arial" w:cs="Times New Roman"/>
      <w:b/>
      <w:bCs/>
      <w:color w:val="auto"/>
      <w:sz w:val="20"/>
      <w:szCs w:val="22"/>
    </w:rPr>
  </w:style>
  <w:style w:type="paragraph" w:customStyle="1" w:styleId="Level7">
    <w:name w:val="Level 7"/>
    <w:basedOn w:val="Normal"/>
    <w:rsid w:val="004840E0"/>
    <w:pPr>
      <w:numPr>
        <w:ilvl w:val="6"/>
        <w:numId w:val="1"/>
      </w:numPr>
    </w:pPr>
    <w:rPr>
      <w:sz w:val="18"/>
      <w:szCs w:val="22"/>
    </w:rPr>
  </w:style>
  <w:style w:type="character" w:customStyle="1" w:styleId="Heading2Char">
    <w:name w:val="Heading 2 Char"/>
    <w:basedOn w:val="DefaultParagraphFont"/>
    <w:link w:val="Heading2"/>
    <w:uiPriority w:val="9"/>
    <w:semiHidden/>
    <w:rsid w:val="004840E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840E0"/>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05AC2"/>
    <w:pPr>
      <w:spacing w:after="0"/>
      <w:jc w:val="both"/>
    </w:pPr>
    <w:rPr>
      <w:rFonts w:ascii="Arial" w:eastAsia="Times New Roman" w:hAnsi="Arial" w:cs="Times New Roman"/>
      <w:b/>
      <w:bCs/>
      <w:color w:val="000000"/>
    </w:rPr>
  </w:style>
  <w:style w:type="character" w:customStyle="1" w:styleId="CommentSubjectChar">
    <w:name w:val="Comment Subject Char"/>
    <w:basedOn w:val="CommentTextChar"/>
    <w:link w:val="CommentSubject"/>
    <w:uiPriority w:val="99"/>
    <w:semiHidden/>
    <w:rsid w:val="00B05AC2"/>
    <w:rPr>
      <w:rFonts w:ascii="Arial" w:eastAsia="Times New Roman" w:hAnsi="Arial" w:cs="Times New Roman"/>
      <w:b/>
      <w:bCs/>
      <w:color w:val="000000"/>
      <w:sz w:val="20"/>
      <w:szCs w:val="20"/>
    </w:rPr>
  </w:style>
  <w:style w:type="character" w:styleId="Hyperlink">
    <w:name w:val="Hyperlink"/>
    <w:basedOn w:val="DefaultParagraphFont"/>
    <w:uiPriority w:val="99"/>
    <w:unhideWhenUsed/>
    <w:rsid w:val="00926AEE"/>
    <w:rPr>
      <w:color w:val="0563C1" w:themeColor="hyperlink"/>
      <w:u w:val="single"/>
    </w:rPr>
  </w:style>
  <w:style w:type="paragraph" w:styleId="Revision">
    <w:name w:val="Revision"/>
    <w:hidden/>
    <w:uiPriority w:val="99"/>
    <w:semiHidden/>
    <w:rsid w:val="00422092"/>
    <w:pPr>
      <w:spacing w:after="0" w:line="240" w:lineRule="auto"/>
    </w:pPr>
    <w:rPr>
      <w:rFonts w:ascii="Arial" w:eastAsia="Times New Roman" w:hAnsi="Arial" w:cs="Times New Roman"/>
      <w:color w:val="000000"/>
      <w:sz w:val="22"/>
    </w:rPr>
  </w:style>
  <w:style w:type="paragraph" w:styleId="PlainText">
    <w:name w:val="Plain Text"/>
    <w:basedOn w:val="Normal"/>
    <w:link w:val="PlainTextChar"/>
    <w:uiPriority w:val="99"/>
    <w:unhideWhenUsed/>
    <w:rsid w:val="00422092"/>
    <w:pPr>
      <w:jc w:val="left"/>
    </w:pPr>
    <w:rPr>
      <w:rFonts w:ascii="Calibri" w:eastAsiaTheme="minorHAnsi" w:hAnsi="Calibri" w:cs="Calibri"/>
      <w:color w:val="auto"/>
      <w:szCs w:val="22"/>
    </w:rPr>
  </w:style>
  <w:style w:type="character" w:customStyle="1" w:styleId="PlainTextChar">
    <w:name w:val="Plain Text Char"/>
    <w:basedOn w:val="DefaultParagraphFont"/>
    <w:link w:val="PlainText"/>
    <w:uiPriority w:val="99"/>
    <w:rsid w:val="00422092"/>
    <w:rPr>
      <w:rFonts w:ascii="Calibri" w:hAnsi="Calibri" w:cs="Calibri"/>
      <w:sz w:val="22"/>
      <w:szCs w:val="22"/>
    </w:rPr>
  </w:style>
  <w:style w:type="character" w:styleId="FollowedHyperlink">
    <w:name w:val="FollowedHyperlink"/>
    <w:basedOn w:val="DefaultParagraphFont"/>
    <w:uiPriority w:val="99"/>
    <w:semiHidden/>
    <w:unhideWhenUsed/>
    <w:rsid w:val="00B27A8A"/>
    <w:rPr>
      <w:color w:val="954F72" w:themeColor="followedHyperlink"/>
      <w:u w:val="single"/>
    </w:rPr>
  </w:style>
  <w:style w:type="character" w:customStyle="1" w:styleId="Level2BodyChar">
    <w:name w:val="Level 2 Body Char"/>
    <w:link w:val="Level2Body"/>
    <w:rsid w:val="00FD2A4E"/>
    <w:rPr>
      <w:rFonts w:ascii="Arial" w:hAnsi="Arial"/>
      <w:color w:val="000000"/>
      <w:sz w:val="18"/>
    </w:rPr>
  </w:style>
  <w:style w:type="paragraph" w:customStyle="1" w:styleId="Level2Body">
    <w:name w:val="Level 2 Body"/>
    <w:basedOn w:val="Normal"/>
    <w:link w:val="Level2BodyChar"/>
    <w:rsid w:val="00FD2A4E"/>
    <w:pPr>
      <w:ind w:left="720"/>
    </w:pPr>
    <w:rPr>
      <w:rFonts w:eastAsiaTheme="minorHAnsi" w:cs="Tahoma"/>
      <w:sz w:val="18"/>
    </w:rPr>
  </w:style>
  <w:style w:type="character" w:customStyle="1" w:styleId="Level1BodyChar">
    <w:name w:val="Level 1 Body Char"/>
    <w:link w:val="Level1Body"/>
    <w:rsid w:val="006E4C00"/>
    <w:rPr>
      <w:rFonts w:ascii="Arial" w:hAnsi="Arial"/>
      <w:color w:val="000000"/>
    </w:rPr>
  </w:style>
  <w:style w:type="paragraph" w:customStyle="1" w:styleId="Level1Body">
    <w:name w:val="Level 1 Body"/>
    <w:basedOn w:val="Level2Body"/>
    <w:link w:val="Level1BodyChar"/>
    <w:rsid w:val="006E4C00"/>
    <w:pPr>
      <w:ind w:left="0"/>
    </w:pPr>
    <w:rPr>
      <w:sz w:val="24"/>
    </w:rPr>
  </w:style>
  <w:style w:type="paragraph" w:styleId="Header">
    <w:name w:val="header"/>
    <w:basedOn w:val="Normal"/>
    <w:link w:val="HeaderChar"/>
    <w:uiPriority w:val="99"/>
    <w:unhideWhenUsed/>
    <w:rsid w:val="00EF2CB4"/>
    <w:pPr>
      <w:tabs>
        <w:tab w:val="center" w:pos="4680"/>
        <w:tab w:val="right" w:pos="9360"/>
      </w:tabs>
    </w:pPr>
  </w:style>
  <w:style w:type="character" w:customStyle="1" w:styleId="HeaderChar">
    <w:name w:val="Header Char"/>
    <w:basedOn w:val="DefaultParagraphFont"/>
    <w:link w:val="Header"/>
    <w:uiPriority w:val="99"/>
    <w:rsid w:val="00EF2CB4"/>
    <w:rPr>
      <w:rFonts w:ascii="Arial" w:eastAsia="Times New Roman" w:hAnsi="Arial" w:cs="Times New Roman"/>
      <w:color w:val="000000"/>
      <w:sz w:val="22"/>
    </w:rPr>
  </w:style>
  <w:style w:type="paragraph" w:styleId="Footer">
    <w:name w:val="footer"/>
    <w:basedOn w:val="Normal"/>
    <w:link w:val="FooterChar"/>
    <w:uiPriority w:val="99"/>
    <w:unhideWhenUsed/>
    <w:rsid w:val="00EF2CB4"/>
    <w:pPr>
      <w:tabs>
        <w:tab w:val="center" w:pos="4680"/>
        <w:tab w:val="right" w:pos="9360"/>
      </w:tabs>
    </w:pPr>
  </w:style>
  <w:style w:type="character" w:customStyle="1" w:styleId="FooterChar">
    <w:name w:val="Footer Char"/>
    <w:basedOn w:val="DefaultParagraphFont"/>
    <w:link w:val="Footer"/>
    <w:uiPriority w:val="99"/>
    <w:rsid w:val="00EF2CB4"/>
    <w:rPr>
      <w:rFonts w:ascii="Arial" w:eastAsia="Times New Roman" w:hAnsi="Arial" w:cs="Times New Roman"/>
      <w:color w:val="000000"/>
      <w:sz w:val="22"/>
    </w:rPr>
  </w:style>
  <w:style w:type="paragraph" w:customStyle="1" w:styleId="Level5">
    <w:name w:val="Level 5"/>
    <w:basedOn w:val="Level4"/>
    <w:link w:val="Level5Char"/>
    <w:rsid w:val="00DE0FE5"/>
    <w:pPr>
      <w:numPr>
        <w:ilvl w:val="4"/>
        <w:numId w:val="4"/>
      </w:numPr>
      <w:outlineLvl w:val="4"/>
    </w:pPr>
  </w:style>
  <w:style w:type="character" w:customStyle="1" w:styleId="Level5Char">
    <w:name w:val="Level 5 Char"/>
    <w:link w:val="Level5"/>
    <w:rsid w:val="00DE0FE5"/>
    <w:rPr>
      <w:rFonts w:ascii="Arial" w:eastAsia="Times New Roman" w:hAnsi="Arial" w:cs="Times New Roman"/>
      <w:sz w:val="18"/>
    </w:rPr>
  </w:style>
  <w:style w:type="paragraph" w:styleId="ListParagraph">
    <w:name w:val="List Paragraph"/>
    <w:basedOn w:val="Normal"/>
    <w:uiPriority w:val="34"/>
    <w:qFormat/>
    <w:rsid w:val="00ED3FEF"/>
    <w:pPr>
      <w:ind w:left="720"/>
      <w:contextualSpacing/>
    </w:pPr>
  </w:style>
  <w:style w:type="paragraph" w:styleId="BodyText">
    <w:name w:val="Body Text"/>
    <w:basedOn w:val="Normal"/>
    <w:link w:val="BodyTextChar"/>
    <w:rsid w:val="00DE2EDE"/>
    <w:pPr>
      <w:tabs>
        <w:tab w:val="left" w:pos="-120"/>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52" w:hanging="576"/>
    </w:pPr>
    <w:rPr>
      <w:szCs w:val="22"/>
    </w:rPr>
  </w:style>
  <w:style w:type="character" w:customStyle="1" w:styleId="BodyTextChar">
    <w:name w:val="Body Text Char"/>
    <w:basedOn w:val="DefaultParagraphFont"/>
    <w:link w:val="BodyText"/>
    <w:rsid w:val="00DE2EDE"/>
    <w:rPr>
      <w:rFonts w:ascii="Arial" w:eastAsia="Times New Roman" w:hAnsi="Arial" w:cs="Times New Roman"/>
      <w:color w:val="000000"/>
      <w:sz w:val="22"/>
      <w:szCs w:val="22"/>
    </w:rPr>
  </w:style>
  <w:style w:type="paragraph" w:customStyle="1" w:styleId="Default">
    <w:name w:val="Default"/>
    <w:rsid w:val="00DE2EDE"/>
    <w:pPr>
      <w:autoSpaceDE w:val="0"/>
      <w:autoSpaceDN w:val="0"/>
      <w:adjustRightInd w:val="0"/>
      <w:spacing w:after="0" w:line="240" w:lineRule="auto"/>
    </w:pPr>
    <w:rPr>
      <w:rFonts w:ascii="Calibri" w:eastAsia="Times New Roman" w:hAnsi="Calibri" w:cs="Calibri"/>
      <w:color w:val="000000"/>
    </w:rPr>
  </w:style>
  <w:style w:type="table" w:customStyle="1" w:styleId="TableGrid11">
    <w:name w:val="Table Grid11"/>
    <w:basedOn w:val="TableNormal"/>
    <w:next w:val="TableGrid"/>
    <w:uiPriority w:val="39"/>
    <w:rsid w:val="008D379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Body">
    <w:name w:val="Level 4 Body"/>
    <w:basedOn w:val="Normal"/>
    <w:rsid w:val="00145CFD"/>
    <w:pPr>
      <w:ind w:left="2160"/>
    </w:pPr>
    <w:rPr>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7" ma:contentTypeDescription="Create a new document." ma:contentTypeScope="" ma:versionID="e5e9bfe49625f18af9803b50fb4cd2d2">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e8c7a31b7d671665c433054082ca7024"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Buyer xmlns="145fd85a-e86f-4392-ab15-fd3ffc15a3e1">
      <UserInfo>
        <DisplayName>Holly Glasgow</DisplayName>
        <AccountId>18441</AccountId>
        <AccountType/>
      </UserInfo>
    </Buyer>
    <Deviation xmlns="145fd85a-e86f-4392-ab15-fd3ffc15a3e1">No</Deviation>
    <Programs xmlns="145fd85a-e86f-4392-ab15-fd3ffc15a3e1" xsi:nil="true"/>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Stakeholders xmlns="145fd85a-e86f-4392-ab15-fd3ffc15a3e1">
      <UserInfo>
        <DisplayName>Keith Roland</DisplayName>
        <AccountId>1855</AccountId>
        <AccountType/>
      </UserInfo>
    </Stakeholders>
    <Release_x0020_Date xmlns="145fd85a-e86f-4392-ab15-fd3ffc15a3e1" xsi:nil="true"/>
    <Est._x0020__x0024__x0020_Amount xmlns="145fd85a-e86f-4392-ab15-fd3ffc15a3e1" xsi:nil="true"/>
    <Funding_x0020_Source xmlns="145fd85a-e86f-4392-ab15-fd3ffc15a3e1" xsi:nil="true"/>
    <DAS_x0020_Buyer xmlns="145fd85a-e86f-4392-ab15-fd3ffc15a3e1" xsi:nil="true"/>
    <Bid_x0020_Type xmlns="145fd85a-e86f-4392-ab15-fd3ffc15a3e1">RFP</Bid_x0020_Type>
    <RFP_x0020_Contacts xmlns="145fd85a-e86f-4392-ab15-fd3ffc15a3e1">
      <UserInfo>
        <DisplayName>Nikki Suesz</DisplayName>
        <AccountId>4027</AccountId>
        <AccountType/>
      </UserInfo>
      <UserInfo>
        <DisplayName>Jude Dean</DisplayName>
        <AccountId>778</AccountId>
        <AccountType/>
      </UserInfo>
      <UserInfo>
        <DisplayName>Jennifer Heck</DisplayName>
        <AccountId>13658</AccountId>
        <AccountType/>
      </UserInfo>
      <UserInfo>
        <DisplayName>Lisa Schafers</DisplayName>
        <AccountId>1071</AccountId>
        <AccountType/>
      </UserInfo>
      <UserInfo>
        <DisplayName>Tammy Westfall</DisplayName>
        <AccountId>18210</AccountId>
        <AccountType/>
      </UserInfo>
      <UserInfo>
        <DisplayName>Mikayla Johnson</DisplayName>
        <AccountId>1229</AccountId>
        <AccountType/>
      </UserInfo>
      <UserInfo>
        <DisplayName>Dawn Sybrant</DisplayName>
        <AccountId>3789</AccountId>
        <AccountType/>
      </UserInfo>
      <UserInfo>
        <DisplayName>Teri Zimmerman</DisplayName>
        <AccountId>1591</AccountId>
        <AccountType/>
      </UserInfo>
      <UserInfo>
        <DisplayName>Karen Harker</DisplayName>
        <AccountId>765</AccountId>
        <AccountType/>
      </UserInfo>
      <UserInfo>
        <DisplayName>Andy Scherer</DisplayName>
        <AccountId>1410</AccountId>
        <AccountType/>
      </UserInfo>
      <UserInfo>
        <DisplayName>Shauna Adams</DisplayName>
        <AccountId>15134</AccountId>
        <AccountType/>
      </UserInfo>
      <UserInfo>
        <DisplayName>Michael Michalski</DisplayName>
        <AccountId>14331</AccountId>
        <AccountType/>
      </UserInfo>
    </RFP_x0020_Contacts>
    <Cost_x0020_Avoidance xmlns="145fd85a-e86f-4392-ab15-fd3ffc15a3e1" xsi:nil="true"/>
    <Procurement_x0020_Contact xmlns="145fd85a-e86f-4392-ab15-fd3ffc15a3e1" xsi:nil="true"/>
    <Target_x0020_Date xmlns="145fd85a-e86f-4392-ab15-fd3ffc15a3e1" xsi:nil="true"/>
    <Divisions xmlns="145fd85a-e86f-4392-ab15-fd3ffc15a3e1">
      <Value>Behavioral Health</Value>
    </Divisions>
    <RFP_x0020_Status xmlns="145fd85a-e86f-4392-ab15-fd3ffc15a3e1">OK to Load</RFP_x0020_Status>
    <Attachments_x003f_ xmlns="145fd85a-e86f-4392-ab15-fd3ffc15a3e1">Yes, Final Document</Attachments_x003f_>
    <SPB_x0020_Processed xmlns="145fd85a-e86f-4392-ab15-fd3ffc15a3e1">SPB</SPB_x0020_Processed>
    <Cost_x0020_Avoidance_x0020_Method xmlns="145fd85a-e86f-4392-ab15-fd3ffc15a3e1"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D95B-1C7C-40F0-9B85-AA0CDCF32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6A076-C617-447E-B86B-37132C8091B0}">
  <ds:schemaRefs>
    <ds:schemaRef ds:uri="http://schemas.microsoft.com/sharepoint/v3/contenttype/forms"/>
  </ds:schemaRefs>
</ds:datastoreItem>
</file>

<file path=customXml/itemProps3.xml><?xml version="1.0" encoding="utf-8"?>
<ds:datastoreItem xmlns:ds="http://schemas.openxmlformats.org/officeDocument/2006/customXml" ds:itemID="{793FB315-C9C4-492F-B89A-63A40492F112}">
  <ds:schemaRefs>
    <ds:schemaRef ds:uri="http://schemas.microsoft.com/office/2006/documentManagement/types"/>
    <ds:schemaRef ds:uri="http://schemas.microsoft.com/sharepoint/v3"/>
    <ds:schemaRef ds:uri="http://purl.org/dc/terms/"/>
    <ds:schemaRef ds:uri="e3709f45-ee57-4ddf-8078-855eb8d761a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45fd85a-e86f-4392-ab15-fd3ffc15a3e1"/>
    <ds:schemaRef ds:uri="http://www.w3.org/XML/1998/namespace"/>
  </ds:schemaRefs>
</ds:datastoreItem>
</file>

<file path=customXml/itemProps4.xml><?xml version="1.0" encoding="utf-8"?>
<ds:datastoreItem xmlns:ds="http://schemas.openxmlformats.org/officeDocument/2006/customXml" ds:itemID="{55D9823A-671D-44F3-B314-FE5AA59A6186}">
  <ds:schemaRefs>
    <ds:schemaRef ds:uri="http://schemas.microsoft.com/office/2006/metadata/customXsn"/>
  </ds:schemaRefs>
</ds:datastoreItem>
</file>

<file path=customXml/itemProps5.xml><?xml version="1.0" encoding="utf-8"?>
<ds:datastoreItem xmlns:ds="http://schemas.openxmlformats.org/officeDocument/2006/customXml" ds:itemID="{E7D8C45D-F0CB-4C57-A51E-4DDD335E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RFP Attachment B - Business Requirements</vt:lpstr>
    </vt:vector>
  </TitlesOfParts>
  <Company>State of Nebraska</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Attachment B - Business Requirements</dc:title>
  <dc:subject/>
  <dc:creator>Amy Hochstetler</dc:creator>
  <cp:keywords/>
  <dc:description/>
  <cp:lastModifiedBy>Heinrichs, Connie</cp:lastModifiedBy>
  <cp:revision>2</cp:revision>
  <dcterms:created xsi:type="dcterms:W3CDTF">2020-03-06T15:50:00Z</dcterms:created>
  <dcterms:modified xsi:type="dcterms:W3CDTF">2020-03-06T15:50:00Z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NewReviewCycle">
    <vt:lpwstr/>
  </property>
  <property fmtid="{D5CDD505-2E9C-101B-9397-08002B2CF9AE}" pid="4" name="_AdHocReviewCycleID">
    <vt:i4>808243500</vt:i4>
  </property>
  <property fmtid="{D5CDD505-2E9C-101B-9397-08002B2CF9AE}" pid="5" name="_EmailSubject">
    <vt:lpwstr>Samples of RFP Documents</vt:lpwstr>
  </property>
  <property fmtid="{D5CDD505-2E9C-101B-9397-08002B2CF9AE}" pid="6" name="_AuthorEmail">
    <vt:lpwstr>Lisa.Schafers@nebraska.gov</vt:lpwstr>
  </property>
  <property fmtid="{D5CDD505-2E9C-101B-9397-08002B2CF9AE}" pid="7" name="_AuthorEmailDisplayName">
    <vt:lpwstr>Schafers, Lisa</vt:lpwstr>
  </property>
  <property fmtid="{D5CDD505-2E9C-101B-9397-08002B2CF9AE}" pid="8" name="_PreviousAdHocReviewCycleID">
    <vt:i4>92806323</vt:i4>
  </property>
  <property fmtid="{D5CDD505-2E9C-101B-9397-08002B2CF9AE}" pid="9" name="_ReviewingToolsShownOnce">
    <vt:lpwstr/>
  </property>
  <property fmtid="{D5CDD505-2E9C-101B-9397-08002B2CF9AE}" pid="10" name="_docset_NoMedatataSyncRequired">
    <vt:lpwstr>False</vt:lpwstr>
  </property>
</Properties>
</file>